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ind w:left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0" w:beforeAutospacing="0" w:after="0" w:afterAutospacing="0"/>
        <w:ind w:left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滁州市涉案企业合规第三方监督评估机制拟入库专业人员名单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356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15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51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马继东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安徽环滁律师事务所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  东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安徽知秋律师事务所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王传萍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安徽伟诚律师事务所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  贤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安徽天华房地产资产评估事务所（普通合伙）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王国富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安徽窈然律师事务所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  欣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安徽知秋律师事务所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王保安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  俊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安徽清流律师事务所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王晓秀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韦幼平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安徽窈然律师事务所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毛克均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安徽环滁律师事务所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龙  群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叶  泥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安徽窈然律师事务所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冯宝中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吕士成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滁州市小微企业商会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朱永德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滁州市诚信资产评估事务所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51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朱海霞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朱  燕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安徽省滁州生态环境监测中心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华  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安徽天华会计师事务所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刘元元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滁州市琅琊区应急管理局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刘春登　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天长市水电建筑安装工程公司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刘  荣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滁州市琅琊区工商业联合会（区总商会）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许同元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安徽环滁律师事务所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许  芳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滁州鼎卓会计师事务所（普通合伙）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孙  峻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安徽伟诚律师事务所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孙  璐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滁州市城市投资控股集团有限公司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杜宝安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李安庆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李家顺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李朝军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国家税务总局定远县税务局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杨志泉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吴  兵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金鹏控股集团有限公司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吴  际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安徽皖江律师事务所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吴  非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滁州市会信会计事务有限公司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吴德斌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安徽环滁律师事务所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何俊刚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安徽明都会计师事务所（普通合伙）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邹永建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51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汪连才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安徽东来税务师事务所有限责任公司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汪  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张  军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滁州市人防工程管理所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张  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滁州市诚信资产评估事务所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张  倩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陆永红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滁州市同创建设投资有限责任公司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陈冰雨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陈  兴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滁州欧立特会计师事务所（普通合伙）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陈  杰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陈  明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陈素珍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安徽金瑞安工程咨询有限公司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邵  倩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来安县卫生健康委员会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武  明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昌德晶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金保铜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安徽省相石嘉观赏石评估有限公司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周衍东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中国联合网络通信有限公司滁州市分公司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庞仁兵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郑忠琴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安徽亭城律师事务所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赵  进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赵  林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安徽明都会计师事务所（普通合伙）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赵  杰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国家税务总局全椒县税务局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51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赵明健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胡志国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安徽江淮扬天汽车股份有限公司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胡应国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安徽承义律师事务所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胡皖渝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安徽瑞岳鼎信税务师事务所有限公司滁州分公司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查满来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安徽安泰普信会计师事务所有限公司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柳增强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滁州炎旭环保科技有限公司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洪  飞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宣  刚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安徽知秋律师事务所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宫  鉴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安徽知秋律师事务所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耿晓兵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安徽知秋律师事务所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夏光明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倪升山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徐义德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徐昌宇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滁州市建设工程造价管理协会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徐承林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殷兆勇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安徽大信建设工程咨询有限公司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殷翠红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安徽天华房地产资产评估事务所（普通合伙）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高中伟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郭明皓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安徽成宁律师事务所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陶治国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曹鸿泉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滁州中衡会计师事务所（普通合伙）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6151" w:type="dxa"/>
            <w:vAlign w:val="center"/>
          </w:tcPr>
          <w:p>
            <w:pPr>
              <w:spacing w:before="0" w:beforeAutospacing="0" w:after="0" w:afterAutospacing="0"/>
              <w:ind w:left="0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龚小伍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安徽曙春律师事务所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喻晓兵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滁州中衡会计师事务所（普通合伙）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童  超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安徽会峰律师事务所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曾小菊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曾朝阳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谢其国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谢晓红　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安徽迪川建筑工程有限公司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蔡学中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滁州善雅知识产权代理事务所(特殊普通合伙)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缪言祥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安徽天华会计师事务所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缪崇林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安徽深蓝（滁州）律师事务所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潘申石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安徽伟诚律师事务所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潘高峰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安徽省滁州生态环境监测中心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薛才纬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安徽天道律师事务所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薛明湘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安徽苏滁律师事务所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濮  融</w:t>
            </w:r>
          </w:p>
        </w:tc>
        <w:tc>
          <w:tcPr>
            <w:tcW w:w="6151" w:type="dxa"/>
            <w:vAlign w:val="center"/>
          </w:tcPr>
          <w:p>
            <w:pPr>
              <w:widowControl/>
              <w:spacing w:before="0" w:beforeAutospacing="0" w:after="0" w:afterAutospacing="0"/>
              <w:ind w:left="0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滁州卷烟材料厂</w:t>
            </w:r>
          </w:p>
        </w:tc>
      </w:tr>
    </w:tbl>
    <w:p>
      <w:pPr>
        <w:spacing w:before="0" w:beforeAutospacing="0" w:after="0" w:afterAutospacing="0"/>
        <w:ind w:left="0"/>
        <w:jc w:val="center"/>
        <w:rPr>
          <w:rFonts w:ascii="方正小标宋简体" w:hAnsi="微软雅黑" w:eastAsia="方正小标宋简体"/>
          <w:sz w:val="44"/>
          <w:szCs w:val="44"/>
        </w:rPr>
      </w:pPr>
    </w:p>
    <w:sectPr>
      <w:pgSz w:w="11906" w:h="16838"/>
      <w:pgMar w:top="147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jBkZDZkNjI4NTBhNDdjNTFlNzNmNTlkMzIzNGIifQ=="/>
  </w:docVars>
  <w:rsids>
    <w:rsidRoot w:val="0006417D"/>
    <w:rsid w:val="000116EB"/>
    <w:rsid w:val="000545A6"/>
    <w:rsid w:val="0006417D"/>
    <w:rsid w:val="000B7171"/>
    <w:rsid w:val="000F7E4C"/>
    <w:rsid w:val="001514E5"/>
    <w:rsid w:val="00164E10"/>
    <w:rsid w:val="00172811"/>
    <w:rsid w:val="00173CD2"/>
    <w:rsid w:val="00181F3C"/>
    <w:rsid w:val="001B5819"/>
    <w:rsid w:val="001C04E4"/>
    <w:rsid w:val="001C6DD4"/>
    <w:rsid w:val="001D6F1C"/>
    <w:rsid w:val="001E281D"/>
    <w:rsid w:val="00200863"/>
    <w:rsid w:val="002179B3"/>
    <w:rsid w:val="00220700"/>
    <w:rsid w:val="00265118"/>
    <w:rsid w:val="0027628E"/>
    <w:rsid w:val="0028789F"/>
    <w:rsid w:val="002A319E"/>
    <w:rsid w:val="002A5217"/>
    <w:rsid w:val="002D518A"/>
    <w:rsid w:val="002F3D2B"/>
    <w:rsid w:val="002F4A89"/>
    <w:rsid w:val="00367F80"/>
    <w:rsid w:val="003A7E72"/>
    <w:rsid w:val="004174BC"/>
    <w:rsid w:val="00431B34"/>
    <w:rsid w:val="00452472"/>
    <w:rsid w:val="0045772F"/>
    <w:rsid w:val="0048634D"/>
    <w:rsid w:val="004C0DB5"/>
    <w:rsid w:val="005266C9"/>
    <w:rsid w:val="00570A15"/>
    <w:rsid w:val="005A67D2"/>
    <w:rsid w:val="005A7958"/>
    <w:rsid w:val="005A7D71"/>
    <w:rsid w:val="005D5A56"/>
    <w:rsid w:val="00660567"/>
    <w:rsid w:val="006C398A"/>
    <w:rsid w:val="006F4AA7"/>
    <w:rsid w:val="00700DBA"/>
    <w:rsid w:val="0072175C"/>
    <w:rsid w:val="00735099"/>
    <w:rsid w:val="007637C7"/>
    <w:rsid w:val="007C07B1"/>
    <w:rsid w:val="007C3915"/>
    <w:rsid w:val="007F510F"/>
    <w:rsid w:val="007F53CD"/>
    <w:rsid w:val="008005D9"/>
    <w:rsid w:val="00812D59"/>
    <w:rsid w:val="00876701"/>
    <w:rsid w:val="00945AEE"/>
    <w:rsid w:val="009A34ED"/>
    <w:rsid w:val="009E00AF"/>
    <w:rsid w:val="00A03BF7"/>
    <w:rsid w:val="00A125F8"/>
    <w:rsid w:val="00AA4FCE"/>
    <w:rsid w:val="00AC7BF9"/>
    <w:rsid w:val="00B333D3"/>
    <w:rsid w:val="00B963F8"/>
    <w:rsid w:val="00C049D5"/>
    <w:rsid w:val="00C1724F"/>
    <w:rsid w:val="00C22886"/>
    <w:rsid w:val="00C22F65"/>
    <w:rsid w:val="00C30A34"/>
    <w:rsid w:val="00C50BFA"/>
    <w:rsid w:val="00C60671"/>
    <w:rsid w:val="00C64694"/>
    <w:rsid w:val="00C82DE3"/>
    <w:rsid w:val="00CB0FA1"/>
    <w:rsid w:val="00CB4588"/>
    <w:rsid w:val="00D53008"/>
    <w:rsid w:val="00D76165"/>
    <w:rsid w:val="00DB3295"/>
    <w:rsid w:val="00DE5A65"/>
    <w:rsid w:val="00E35AD3"/>
    <w:rsid w:val="00E52252"/>
    <w:rsid w:val="00E92E07"/>
    <w:rsid w:val="00E937AF"/>
    <w:rsid w:val="00EB382B"/>
    <w:rsid w:val="00EB6979"/>
    <w:rsid w:val="00ED2FBC"/>
    <w:rsid w:val="00EF1F38"/>
    <w:rsid w:val="00F135E2"/>
    <w:rsid w:val="00F16686"/>
    <w:rsid w:val="00F346D9"/>
    <w:rsid w:val="00FF18A1"/>
    <w:rsid w:val="5AA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uiPriority="9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/>
      <w:ind w:left="442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ind w:left="0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ind w:left="0"/>
    </w:pPr>
    <w:rPr>
      <w:rFonts w:ascii="宋体" w:hAnsi="宋体" w:cs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spacing w:before="0" w:beforeAutospacing="0" w:after="0" w:afterAutospacing="0"/>
      <w:ind w:left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spacing w:line="578" w:lineRule="exact"/>
      <w:ind w:firstLine="420" w:firstLineChars="200"/>
      <w:jc w:val="both"/>
    </w:pPr>
    <w:rPr>
      <w:rFonts w:eastAsia="仿宋_GB2312"/>
      <w:kern w:val="2"/>
      <w:sz w:val="32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1741</Words>
  <Characters>1893</Characters>
  <Lines>17</Lines>
  <Paragraphs>4</Paragraphs>
  <TotalTime>53</TotalTime>
  <ScaleCrop>false</ScaleCrop>
  <LinksUpToDate>false</LinksUpToDate>
  <CharactersWithSpaces>1993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2023-04-18T07:04:00Z</dcterms:created>
  <dc:creator>未定义</dc:creator>
  <cp:lastModifiedBy>爱国敬业诚信友善</cp:lastModifiedBy>
  <cp:lastPrinted>2023-04-18T01:56:00Z</cp:lastPrinted>
  <dcterms:modified xsi:type="dcterms:W3CDTF">2023-04-23T09:26:02Z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9327F5CB0205488B931436499964526A_13</vt:lpwstr>
  </property>
</Properties>
</file>