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C9" w:rsidRDefault="009559C9" w:rsidP="00BB2316">
      <w:pPr>
        <w:jc w:val="center"/>
        <w:rPr>
          <w:rFonts w:ascii="黑体" w:eastAsia="黑体" w:hAnsi="黑体"/>
          <w:sz w:val="44"/>
          <w:szCs w:val="44"/>
        </w:rPr>
      </w:pPr>
    </w:p>
    <w:p w:rsidR="009559C9" w:rsidRDefault="009559C9" w:rsidP="00BB2316">
      <w:pPr>
        <w:jc w:val="center"/>
        <w:rPr>
          <w:rFonts w:ascii="黑体" w:eastAsia="黑体" w:hAnsi="黑体"/>
          <w:sz w:val="44"/>
          <w:szCs w:val="44"/>
        </w:rPr>
      </w:pPr>
    </w:p>
    <w:p w:rsidR="009559C9" w:rsidRDefault="009559C9" w:rsidP="00BB2316">
      <w:pPr>
        <w:jc w:val="center"/>
        <w:rPr>
          <w:rFonts w:ascii="黑体" w:eastAsia="黑体" w:hAnsi="黑体"/>
          <w:sz w:val="44"/>
          <w:szCs w:val="44"/>
        </w:rPr>
      </w:pPr>
    </w:p>
    <w:p w:rsidR="009559C9" w:rsidRDefault="009559C9" w:rsidP="00BB2316">
      <w:pPr>
        <w:jc w:val="center"/>
        <w:rPr>
          <w:rFonts w:ascii="黑体" w:eastAsia="黑体" w:hAnsi="黑体"/>
          <w:sz w:val="44"/>
          <w:szCs w:val="44"/>
        </w:rPr>
      </w:pPr>
    </w:p>
    <w:p w:rsidR="009559C9" w:rsidRDefault="009559C9" w:rsidP="009559C9">
      <w:pPr>
        <w:rPr>
          <w:rFonts w:ascii="黑体" w:eastAsia="黑体" w:hAnsi="黑体"/>
          <w:sz w:val="44"/>
          <w:szCs w:val="44"/>
        </w:rPr>
      </w:pPr>
    </w:p>
    <w:p w:rsidR="009559C9" w:rsidRDefault="009559C9" w:rsidP="009559C9">
      <w:pPr>
        <w:rPr>
          <w:rFonts w:ascii="黑体" w:eastAsia="黑体" w:hAnsi="黑体"/>
          <w:sz w:val="44"/>
          <w:szCs w:val="44"/>
        </w:rPr>
      </w:pPr>
    </w:p>
    <w:p w:rsidR="00BB2316" w:rsidRPr="00D10F9F" w:rsidRDefault="00BB2316" w:rsidP="00BB2316">
      <w:pPr>
        <w:jc w:val="center"/>
        <w:rPr>
          <w:rFonts w:asciiTheme="majorEastAsia" w:eastAsiaTheme="majorEastAsia" w:hAnsiTheme="majorEastAsia"/>
          <w:b/>
          <w:sz w:val="52"/>
          <w:szCs w:val="52"/>
        </w:rPr>
      </w:pPr>
      <w:r w:rsidRPr="00D10F9F">
        <w:rPr>
          <w:rFonts w:asciiTheme="majorEastAsia" w:eastAsiaTheme="majorEastAsia" w:hAnsiTheme="majorEastAsia" w:hint="eastAsia"/>
          <w:b/>
          <w:sz w:val="52"/>
          <w:szCs w:val="52"/>
        </w:rPr>
        <w:t>滁州市小微企业信贷产品简册</w:t>
      </w:r>
    </w:p>
    <w:p w:rsidR="009559C9" w:rsidRDefault="009559C9" w:rsidP="00BB2316">
      <w:pPr>
        <w:jc w:val="center"/>
        <w:rPr>
          <w:rFonts w:ascii="黑体" w:eastAsia="黑体" w:hAnsi="黑体"/>
          <w:sz w:val="52"/>
          <w:szCs w:val="52"/>
        </w:rPr>
      </w:pPr>
    </w:p>
    <w:p w:rsidR="009559C9" w:rsidRDefault="009559C9" w:rsidP="00BB2316">
      <w:pPr>
        <w:jc w:val="center"/>
        <w:rPr>
          <w:rFonts w:ascii="黑体" w:eastAsia="黑体" w:hAnsi="黑体"/>
          <w:sz w:val="52"/>
          <w:szCs w:val="52"/>
        </w:rPr>
      </w:pPr>
    </w:p>
    <w:p w:rsidR="009559C9" w:rsidRDefault="009559C9" w:rsidP="00BB2316">
      <w:pPr>
        <w:jc w:val="center"/>
        <w:rPr>
          <w:rFonts w:ascii="黑体" w:eastAsia="黑体" w:hAnsi="黑体"/>
          <w:sz w:val="52"/>
          <w:szCs w:val="52"/>
        </w:rPr>
      </w:pPr>
    </w:p>
    <w:p w:rsidR="009559C9" w:rsidRDefault="009559C9" w:rsidP="00BB2316">
      <w:pPr>
        <w:jc w:val="center"/>
        <w:rPr>
          <w:rFonts w:ascii="黑体" w:eastAsia="黑体" w:hAnsi="黑体"/>
          <w:sz w:val="52"/>
          <w:szCs w:val="52"/>
        </w:rPr>
      </w:pPr>
    </w:p>
    <w:p w:rsidR="009559C9" w:rsidRDefault="009559C9" w:rsidP="00BB2316">
      <w:pPr>
        <w:jc w:val="center"/>
        <w:rPr>
          <w:rFonts w:ascii="黑体" w:eastAsia="黑体" w:hAnsi="黑体"/>
          <w:sz w:val="52"/>
          <w:szCs w:val="52"/>
        </w:rPr>
      </w:pPr>
    </w:p>
    <w:p w:rsidR="009559C9" w:rsidRDefault="009559C9" w:rsidP="00BB2316">
      <w:pPr>
        <w:jc w:val="center"/>
        <w:rPr>
          <w:rFonts w:ascii="黑体" w:eastAsia="黑体" w:hAnsi="黑体"/>
          <w:sz w:val="52"/>
          <w:szCs w:val="52"/>
        </w:rPr>
      </w:pPr>
    </w:p>
    <w:p w:rsidR="009559C9" w:rsidRPr="009559C9" w:rsidRDefault="009559C9" w:rsidP="00BB2316">
      <w:pPr>
        <w:jc w:val="center"/>
        <w:rPr>
          <w:rFonts w:ascii="楷体_GB2312" w:eastAsia="楷体_GB2312" w:hAnsi="黑体"/>
          <w:sz w:val="44"/>
          <w:szCs w:val="44"/>
        </w:rPr>
      </w:pPr>
      <w:r w:rsidRPr="009559C9">
        <w:rPr>
          <w:rFonts w:ascii="楷体_GB2312" w:eastAsia="楷体_GB2312" w:hAnsi="黑体" w:hint="eastAsia"/>
          <w:sz w:val="44"/>
          <w:szCs w:val="44"/>
        </w:rPr>
        <w:t>中国人民银行滁州市中心支行</w:t>
      </w:r>
    </w:p>
    <w:p w:rsidR="009559C9" w:rsidRDefault="009559C9" w:rsidP="00BB2316">
      <w:pPr>
        <w:jc w:val="center"/>
        <w:rPr>
          <w:rFonts w:ascii="楷体_GB2312" w:eastAsia="楷体_GB2312" w:hAnsi="黑体"/>
          <w:sz w:val="44"/>
          <w:szCs w:val="44"/>
        </w:rPr>
      </w:pPr>
      <w:r w:rsidRPr="009559C9">
        <w:rPr>
          <w:rFonts w:ascii="楷体_GB2312" w:eastAsia="楷体_GB2312" w:hAnsi="黑体" w:hint="eastAsia"/>
          <w:sz w:val="44"/>
          <w:szCs w:val="44"/>
        </w:rPr>
        <w:t>2020年3月</w:t>
      </w:r>
    </w:p>
    <w:p w:rsidR="009559C9" w:rsidRDefault="009559C9" w:rsidP="00BB2316">
      <w:pPr>
        <w:jc w:val="center"/>
        <w:rPr>
          <w:rFonts w:ascii="楷体_GB2312" w:eastAsia="楷体_GB2312" w:hAnsi="黑体"/>
          <w:sz w:val="44"/>
          <w:szCs w:val="44"/>
        </w:rPr>
      </w:pPr>
    </w:p>
    <w:p w:rsidR="009559C9" w:rsidRPr="002050EC" w:rsidRDefault="009559C9" w:rsidP="009559C9">
      <w:pPr>
        <w:pStyle w:val="TOC"/>
        <w:jc w:val="center"/>
        <w:rPr>
          <w:color w:val="000000"/>
          <w:sz w:val="32"/>
          <w:szCs w:val="32"/>
        </w:rPr>
      </w:pPr>
      <w:r w:rsidRPr="002050EC">
        <w:rPr>
          <w:color w:val="000000"/>
          <w:sz w:val="32"/>
          <w:szCs w:val="32"/>
          <w:lang w:val="zh-CN"/>
        </w:rPr>
        <w:lastRenderedPageBreak/>
        <w:t>目</w:t>
      </w:r>
      <w:bookmarkStart w:id="0" w:name="_GoBack"/>
      <w:bookmarkEnd w:id="0"/>
      <w:r w:rsidRPr="002050EC">
        <w:rPr>
          <w:color w:val="000000"/>
          <w:sz w:val="32"/>
          <w:szCs w:val="32"/>
          <w:lang w:val="zh-CN"/>
        </w:rPr>
        <w:t>录</w:t>
      </w:r>
    </w:p>
    <w:p w:rsidR="009559C9" w:rsidRPr="002050EC" w:rsidRDefault="00B14D57" w:rsidP="009559C9">
      <w:pPr>
        <w:pStyle w:val="10"/>
        <w:tabs>
          <w:tab w:val="right" w:leader="dot" w:pos="8296"/>
        </w:tabs>
        <w:rPr>
          <w:rFonts w:ascii="宋体" w:hAnsi="宋体"/>
          <w:noProof/>
        </w:rPr>
      </w:pPr>
      <w:r w:rsidRPr="00B14D57">
        <w:fldChar w:fldCharType="begin"/>
      </w:r>
      <w:r w:rsidR="009559C9">
        <w:instrText xml:space="preserve"> TOC \o "1-3" \h \z \u </w:instrText>
      </w:r>
      <w:r w:rsidRPr="00B14D57">
        <w:fldChar w:fldCharType="separate"/>
      </w:r>
      <w:r w:rsidR="009559C9" w:rsidRPr="009559C9">
        <w:rPr>
          <w:rStyle w:val="a6"/>
          <w:rFonts w:ascii="宋体" w:hAnsi="宋体"/>
          <w:noProof/>
          <w:color w:val="000000"/>
          <w:u w:val="none"/>
        </w:rPr>
        <w:t>一</w:t>
      </w:r>
      <w:hyperlink w:anchor="_Toc35958521" w:history="1">
        <w:r w:rsidR="009559C9" w:rsidRPr="002050EC">
          <w:rPr>
            <w:rStyle w:val="a6"/>
            <w:rFonts w:ascii="宋体" w:hAnsi="宋体" w:hint="eastAsia"/>
            <w:noProof/>
          </w:rPr>
          <w:t>、中国农业发展银行滁州分行</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_Toc35958521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1</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22" w:history="1">
        <w:r w:rsidR="009559C9" w:rsidRPr="002050EC">
          <w:rPr>
            <w:rStyle w:val="a6"/>
            <w:rFonts w:ascii="宋体" w:hAnsi="宋体"/>
            <w:noProof/>
          </w:rPr>
          <w:t>1.</w:t>
        </w:r>
        <w:r w:rsidR="009559C9" w:rsidRPr="002050EC">
          <w:rPr>
            <w:rStyle w:val="a6"/>
            <w:rFonts w:ascii="宋体" w:hAnsi="宋体" w:hint="eastAsia"/>
            <w:noProof/>
          </w:rPr>
          <w:t>农业小企业（产业化龙头企业）流动资金贷款</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_Toc35958522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1</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23" w:history="1">
        <w:r w:rsidR="009559C9" w:rsidRPr="002050EC">
          <w:rPr>
            <w:rStyle w:val="a6"/>
            <w:rFonts w:ascii="宋体" w:hAnsi="宋体" w:hint="eastAsia"/>
            <w:noProof/>
          </w:rPr>
          <w:t>二、中国工商银行滁州分行</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_Toc35958523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2</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24" w:history="1">
        <w:r w:rsidR="009559C9" w:rsidRPr="002050EC">
          <w:rPr>
            <w:rStyle w:val="a6"/>
            <w:rFonts w:ascii="宋体" w:hAnsi="宋体"/>
            <w:noProof/>
          </w:rPr>
          <w:t>1.</w:t>
        </w:r>
        <w:r w:rsidR="009559C9" w:rsidRPr="002050EC">
          <w:rPr>
            <w:rStyle w:val="a6"/>
            <w:rFonts w:ascii="宋体" w:hAnsi="宋体" w:hint="eastAsia"/>
            <w:noProof/>
          </w:rPr>
          <w:t>经营快贷</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_Toc35958524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2</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25" w:history="1">
        <w:r w:rsidR="009559C9" w:rsidRPr="002050EC">
          <w:rPr>
            <w:rStyle w:val="a6"/>
            <w:rFonts w:ascii="宋体" w:hAnsi="宋体"/>
            <w:noProof/>
          </w:rPr>
          <w:t>2.e</w:t>
        </w:r>
        <w:r w:rsidR="009559C9" w:rsidRPr="002050EC">
          <w:rPr>
            <w:rStyle w:val="a6"/>
            <w:rFonts w:ascii="宋体" w:hAnsi="宋体" w:hint="eastAsia"/>
            <w:noProof/>
          </w:rPr>
          <w:t>抵快贷</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_Toc35958525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3</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26" w:history="1">
        <w:r w:rsidR="009559C9" w:rsidRPr="002050EC">
          <w:rPr>
            <w:rStyle w:val="a6"/>
            <w:rFonts w:ascii="宋体" w:hAnsi="宋体" w:hint="eastAsia"/>
            <w:noProof/>
          </w:rPr>
          <w:t>三、中国农业银行滁州分行</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_Toc35958526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4</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27" w:history="1">
        <w:r w:rsidR="009559C9" w:rsidRPr="002050EC">
          <w:rPr>
            <w:rStyle w:val="a6"/>
            <w:rFonts w:ascii="宋体" w:hAnsi="宋体"/>
            <w:noProof/>
          </w:rPr>
          <w:t>1.</w:t>
        </w:r>
        <w:r w:rsidR="009559C9" w:rsidRPr="002050EC">
          <w:rPr>
            <w:rStyle w:val="a6"/>
            <w:rFonts w:ascii="宋体" w:hAnsi="宋体" w:hint="eastAsia"/>
            <w:noProof/>
          </w:rPr>
          <w:t>金担通</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_Toc35958527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4</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28" w:history="1">
        <w:r w:rsidR="009559C9" w:rsidRPr="002050EC">
          <w:rPr>
            <w:rStyle w:val="a6"/>
            <w:rFonts w:ascii="宋体" w:hAnsi="宋体"/>
            <w:noProof/>
          </w:rPr>
          <w:t xml:space="preserve">2. </w:t>
        </w:r>
        <w:r w:rsidR="009559C9" w:rsidRPr="002050EC">
          <w:rPr>
            <w:rStyle w:val="a6"/>
            <w:rFonts w:ascii="宋体" w:hAnsi="宋体" w:hint="eastAsia"/>
            <w:noProof/>
          </w:rPr>
          <w:t>纳税</w:t>
        </w:r>
        <w:r w:rsidR="009559C9" w:rsidRPr="002050EC">
          <w:rPr>
            <w:rStyle w:val="a6"/>
            <w:rFonts w:ascii="宋体" w:hAnsi="宋体"/>
            <w:noProof/>
          </w:rPr>
          <w:t>e</w:t>
        </w:r>
        <w:r w:rsidR="009559C9" w:rsidRPr="002050EC">
          <w:rPr>
            <w:rStyle w:val="a6"/>
            <w:rFonts w:ascii="宋体" w:hAnsi="宋体" w:hint="eastAsia"/>
            <w:noProof/>
          </w:rPr>
          <w:t>贷</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_Toc35958528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5</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29" w:history="1">
        <w:r w:rsidR="009559C9" w:rsidRPr="002050EC">
          <w:rPr>
            <w:rStyle w:val="a6"/>
            <w:rFonts w:ascii="宋体" w:hAnsi="宋体" w:hint="eastAsia"/>
            <w:noProof/>
          </w:rPr>
          <w:t>四、中国银行滁州分行</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_Toc35958529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6</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30" w:history="1">
        <w:r w:rsidR="009559C9" w:rsidRPr="002050EC">
          <w:rPr>
            <w:rStyle w:val="a6"/>
            <w:rFonts w:ascii="宋体" w:hAnsi="宋体"/>
            <w:noProof/>
          </w:rPr>
          <w:t>1.</w:t>
        </w:r>
        <w:r w:rsidR="009559C9" w:rsidRPr="002050EC">
          <w:rPr>
            <w:rStyle w:val="a6"/>
            <w:rFonts w:ascii="宋体" w:hAnsi="宋体" w:hint="eastAsia"/>
            <w:noProof/>
          </w:rPr>
          <w:t>皖江英才抗疫贷</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_Toc35958530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6</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31" w:history="1">
        <w:r w:rsidR="009559C9" w:rsidRPr="002050EC">
          <w:rPr>
            <w:rStyle w:val="a6"/>
            <w:rFonts w:ascii="宋体" w:hAnsi="宋体"/>
            <w:noProof/>
          </w:rPr>
          <w:t>2.</w:t>
        </w:r>
        <w:r w:rsidR="009559C9" w:rsidRPr="002050EC">
          <w:rPr>
            <w:rStyle w:val="a6"/>
            <w:rFonts w:ascii="宋体" w:hAnsi="宋体" w:hint="eastAsia"/>
            <w:noProof/>
          </w:rPr>
          <w:t>税源贷</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_Toc35958531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7</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32" w:history="1">
        <w:r w:rsidR="009559C9" w:rsidRPr="002050EC">
          <w:rPr>
            <w:rStyle w:val="a6"/>
            <w:rFonts w:ascii="宋体" w:hAnsi="宋体" w:hint="eastAsia"/>
            <w:noProof/>
          </w:rPr>
          <w:t>五、中国建设银行滁州市分行</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_Toc35958532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8</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33" w:history="1">
        <w:r w:rsidR="009559C9" w:rsidRPr="002050EC">
          <w:rPr>
            <w:rStyle w:val="a6"/>
            <w:rFonts w:ascii="宋体" w:hAnsi="宋体"/>
            <w:noProof/>
          </w:rPr>
          <w:t>1.</w:t>
        </w:r>
        <w:r w:rsidR="009559C9" w:rsidRPr="002050EC">
          <w:rPr>
            <w:rStyle w:val="a6"/>
            <w:rFonts w:ascii="宋体" w:hAnsi="宋体" w:hint="eastAsia"/>
            <w:noProof/>
          </w:rPr>
          <w:t>抵押快贷</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_Toc35958533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8</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34" w:history="1">
        <w:r w:rsidR="009559C9" w:rsidRPr="002050EC">
          <w:rPr>
            <w:rStyle w:val="a6"/>
            <w:rFonts w:ascii="宋体" w:hAnsi="宋体"/>
            <w:noProof/>
          </w:rPr>
          <w:t>2.</w:t>
        </w:r>
        <w:r w:rsidR="009559C9" w:rsidRPr="002050EC">
          <w:rPr>
            <w:rStyle w:val="a6"/>
            <w:rFonts w:ascii="宋体" w:hAnsi="宋体" w:hint="eastAsia"/>
            <w:noProof/>
          </w:rPr>
          <w:t>交易快贷</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_Toc35958534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10</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35" w:history="1">
        <w:r w:rsidR="009559C9" w:rsidRPr="002050EC">
          <w:rPr>
            <w:rStyle w:val="a6"/>
            <w:rFonts w:ascii="宋体" w:hAnsi="宋体" w:hint="eastAsia"/>
            <w:noProof/>
          </w:rPr>
          <w:t>六、交通银行滁州分行</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_Toc35958535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11</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36" w:history="1">
        <w:r w:rsidR="009559C9" w:rsidRPr="002050EC">
          <w:rPr>
            <w:rStyle w:val="a6"/>
            <w:rFonts w:ascii="宋体" w:hAnsi="宋体"/>
            <w:noProof/>
          </w:rPr>
          <w:t>1.</w:t>
        </w:r>
        <w:r w:rsidR="009559C9" w:rsidRPr="002050EC">
          <w:rPr>
            <w:rStyle w:val="a6"/>
            <w:rFonts w:ascii="宋体" w:hAnsi="宋体" w:hint="eastAsia"/>
            <w:noProof/>
          </w:rPr>
          <w:t>线上抵押贷</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_Toc35958536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11</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37" w:history="1">
        <w:r w:rsidR="009559C9" w:rsidRPr="002050EC">
          <w:rPr>
            <w:rStyle w:val="a6"/>
            <w:rFonts w:ascii="宋体" w:hAnsi="宋体"/>
            <w:noProof/>
          </w:rPr>
          <w:t>2.</w:t>
        </w:r>
        <w:r w:rsidR="009559C9" w:rsidRPr="002050EC">
          <w:rPr>
            <w:rStyle w:val="a6"/>
            <w:rFonts w:ascii="宋体" w:hAnsi="宋体" w:hint="eastAsia"/>
            <w:noProof/>
          </w:rPr>
          <w:t>线上税融通</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_Toc35958537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12</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38" w:history="1">
        <w:r w:rsidR="009559C9" w:rsidRPr="002050EC">
          <w:rPr>
            <w:rStyle w:val="a6"/>
            <w:rFonts w:ascii="宋体" w:hAnsi="宋体" w:hint="eastAsia"/>
            <w:noProof/>
          </w:rPr>
          <w:t>七、中国邮政储蓄银行滁州市分行</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_Toc35958538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13</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39" w:history="1">
        <w:r w:rsidR="009559C9" w:rsidRPr="002050EC">
          <w:rPr>
            <w:rStyle w:val="a6"/>
            <w:rFonts w:ascii="宋体" w:hAnsi="宋体"/>
            <w:noProof/>
          </w:rPr>
          <w:t>1.</w:t>
        </w:r>
        <w:r w:rsidR="009559C9" w:rsidRPr="002050EC">
          <w:rPr>
            <w:rStyle w:val="a6"/>
            <w:rFonts w:ascii="宋体" w:hAnsi="宋体" w:hint="eastAsia"/>
            <w:noProof/>
          </w:rPr>
          <w:t>小微易贷（线上）</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_Toc35958539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13</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40" w:history="1">
        <w:r w:rsidR="009559C9" w:rsidRPr="002050EC">
          <w:rPr>
            <w:rStyle w:val="a6"/>
            <w:rFonts w:ascii="宋体" w:hAnsi="宋体"/>
            <w:noProof/>
          </w:rPr>
          <w:t>2.</w:t>
        </w:r>
        <w:r w:rsidR="009559C9" w:rsidRPr="002050EC">
          <w:rPr>
            <w:rStyle w:val="a6"/>
            <w:rFonts w:ascii="宋体" w:hAnsi="宋体" w:hint="eastAsia"/>
            <w:noProof/>
          </w:rPr>
          <w:t>无还本续贷贷款业务</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_Toc35958540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14</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41" w:history="1">
        <w:r w:rsidR="009559C9" w:rsidRPr="002050EC">
          <w:rPr>
            <w:rStyle w:val="a6"/>
            <w:rFonts w:ascii="宋体" w:hAnsi="宋体" w:hint="eastAsia"/>
            <w:noProof/>
          </w:rPr>
          <w:t>八、中信银行滁州分行</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_Toc35958541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16</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42" w:history="1">
        <w:r w:rsidR="009559C9" w:rsidRPr="002050EC">
          <w:rPr>
            <w:rStyle w:val="a6"/>
            <w:rFonts w:ascii="宋体" w:hAnsi="宋体"/>
            <w:noProof/>
          </w:rPr>
          <w:t>1.</w:t>
        </w:r>
        <w:r w:rsidR="009559C9" w:rsidRPr="002050EC">
          <w:rPr>
            <w:rStyle w:val="a6"/>
            <w:rFonts w:ascii="宋体" w:hAnsi="宋体" w:hint="eastAsia"/>
            <w:noProof/>
          </w:rPr>
          <w:t>商票</w:t>
        </w:r>
        <w:r w:rsidR="009559C9" w:rsidRPr="002050EC">
          <w:rPr>
            <w:rStyle w:val="a6"/>
            <w:rFonts w:ascii="宋体" w:hAnsi="宋体"/>
            <w:noProof/>
          </w:rPr>
          <w:t>e</w:t>
        </w:r>
        <w:r w:rsidR="009559C9" w:rsidRPr="002050EC">
          <w:rPr>
            <w:rStyle w:val="a6"/>
            <w:rFonts w:ascii="宋体" w:hAnsi="宋体" w:hint="eastAsia"/>
            <w:noProof/>
          </w:rPr>
          <w:t>贷</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_Toc35958542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16</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43" w:history="1">
        <w:r w:rsidR="009559C9" w:rsidRPr="002050EC">
          <w:rPr>
            <w:rStyle w:val="a6"/>
            <w:rFonts w:ascii="宋体" w:hAnsi="宋体"/>
            <w:noProof/>
          </w:rPr>
          <w:t>2.</w:t>
        </w:r>
        <w:r w:rsidR="009559C9" w:rsidRPr="002050EC">
          <w:rPr>
            <w:rStyle w:val="a6"/>
            <w:rFonts w:ascii="宋体" w:hAnsi="宋体" w:hint="eastAsia"/>
            <w:noProof/>
          </w:rPr>
          <w:t>房抵经营贷款</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_Toc35958543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17</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44" w:history="1">
        <w:r w:rsidR="009559C9" w:rsidRPr="002050EC">
          <w:rPr>
            <w:rStyle w:val="a6"/>
            <w:rFonts w:ascii="宋体" w:hAnsi="宋体" w:hint="eastAsia"/>
            <w:noProof/>
          </w:rPr>
          <w:t>九、兴业银行滁州分行</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_Toc35958544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18</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45" w:history="1">
        <w:r w:rsidR="009559C9" w:rsidRPr="002050EC">
          <w:rPr>
            <w:rStyle w:val="a6"/>
            <w:rFonts w:ascii="宋体" w:hAnsi="宋体"/>
            <w:noProof/>
          </w:rPr>
          <w:t>1.</w:t>
        </w:r>
        <w:r w:rsidR="009559C9" w:rsidRPr="002050EC">
          <w:rPr>
            <w:rStyle w:val="a6"/>
            <w:rFonts w:ascii="宋体" w:hAnsi="宋体" w:hint="eastAsia"/>
            <w:noProof/>
          </w:rPr>
          <w:t>工业厂房按揭贷款</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_Toc35958545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18</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46" w:history="1">
        <w:r w:rsidR="009559C9" w:rsidRPr="002050EC">
          <w:rPr>
            <w:rStyle w:val="a6"/>
            <w:rFonts w:ascii="宋体" w:hAnsi="宋体"/>
            <w:noProof/>
          </w:rPr>
          <w:t>2.</w:t>
        </w:r>
        <w:r w:rsidR="009559C9" w:rsidRPr="002050EC">
          <w:rPr>
            <w:rStyle w:val="a6"/>
            <w:rFonts w:ascii="宋体" w:hAnsi="宋体" w:hint="eastAsia"/>
            <w:noProof/>
          </w:rPr>
          <w:t>连连贷</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_Toc35958546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19</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47" w:history="1">
        <w:r w:rsidR="009559C9" w:rsidRPr="002050EC">
          <w:rPr>
            <w:rStyle w:val="a6"/>
            <w:rFonts w:ascii="宋体" w:hAnsi="宋体" w:hint="eastAsia"/>
            <w:noProof/>
          </w:rPr>
          <w:t>十、浦发银行滁州分行</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_Toc35958547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20</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48" w:history="1">
        <w:r w:rsidR="009559C9" w:rsidRPr="002050EC">
          <w:rPr>
            <w:rStyle w:val="a6"/>
            <w:rFonts w:ascii="宋体" w:hAnsi="宋体"/>
            <w:noProof/>
          </w:rPr>
          <w:t>1.</w:t>
        </w:r>
        <w:r w:rsidR="009559C9" w:rsidRPr="002050EC">
          <w:rPr>
            <w:rStyle w:val="a6"/>
            <w:rFonts w:ascii="宋体" w:hAnsi="宋体" w:hint="eastAsia"/>
            <w:noProof/>
          </w:rPr>
          <w:t>诺诺银税贷</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_Toc35958548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20</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49" w:history="1">
        <w:r w:rsidR="009559C9" w:rsidRPr="002050EC">
          <w:rPr>
            <w:rStyle w:val="a6"/>
            <w:rFonts w:ascii="宋体" w:hAnsi="宋体"/>
            <w:noProof/>
          </w:rPr>
          <w:t>2.</w:t>
        </w:r>
        <w:r w:rsidR="009559C9" w:rsidRPr="002050EC">
          <w:rPr>
            <w:rStyle w:val="a6"/>
            <w:rFonts w:ascii="宋体" w:hAnsi="宋体" w:hint="eastAsia"/>
            <w:noProof/>
          </w:rPr>
          <w:t>政采</w:t>
        </w:r>
        <w:r w:rsidR="009559C9" w:rsidRPr="002050EC">
          <w:rPr>
            <w:rStyle w:val="a6"/>
            <w:rFonts w:ascii="宋体" w:hAnsi="宋体"/>
            <w:noProof/>
          </w:rPr>
          <w:t>e</w:t>
        </w:r>
        <w:r w:rsidR="009559C9" w:rsidRPr="002050EC">
          <w:rPr>
            <w:rStyle w:val="a6"/>
            <w:rFonts w:ascii="宋体" w:hAnsi="宋体" w:hint="eastAsia"/>
            <w:noProof/>
          </w:rPr>
          <w:t>贷</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_Toc35958549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21</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50" w:history="1">
        <w:r w:rsidR="009559C9" w:rsidRPr="002050EC">
          <w:rPr>
            <w:rStyle w:val="a6"/>
            <w:rFonts w:ascii="宋体" w:hAnsi="宋体" w:hint="eastAsia"/>
            <w:noProof/>
          </w:rPr>
          <w:t>十一、光大银行滁州分行</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_Toc35958550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22</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51" w:history="1">
        <w:r w:rsidR="009559C9" w:rsidRPr="002050EC">
          <w:rPr>
            <w:rStyle w:val="a6"/>
            <w:rFonts w:ascii="宋体" w:hAnsi="宋体"/>
            <w:noProof/>
          </w:rPr>
          <w:t>1.</w:t>
        </w:r>
        <w:r w:rsidR="009559C9" w:rsidRPr="002050EC">
          <w:rPr>
            <w:rStyle w:val="a6"/>
            <w:rFonts w:ascii="宋体" w:hAnsi="宋体" w:hint="eastAsia"/>
            <w:noProof/>
          </w:rPr>
          <w:t>阳光</w:t>
        </w:r>
        <w:r w:rsidR="009559C9" w:rsidRPr="002050EC">
          <w:rPr>
            <w:rStyle w:val="a6"/>
            <w:rFonts w:ascii="宋体" w:hAnsi="宋体"/>
            <w:noProof/>
          </w:rPr>
          <w:t>e</w:t>
        </w:r>
        <w:r w:rsidR="009559C9" w:rsidRPr="002050EC">
          <w:rPr>
            <w:rStyle w:val="a6"/>
            <w:rFonts w:ascii="宋体" w:hAnsi="宋体" w:hint="eastAsia"/>
            <w:noProof/>
          </w:rPr>
          <w:t>抵贷</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_Toc35958551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22</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52" w:history="1">
        <w:r w:rsidR="009559C9" w:rsidRPr="002050EC">
          <w:rPr>
            <w:rStyle w:val="a6"/>
            <w:rFonts w:ascii="宋体" w:hAnsi="宋体"/>
            <w:noProof/>
          </w:rPr>
          <w:t>2.</w:t>
        </w:r>
        <w:r w:rsidR="009559C9" w:rsidRPr="002050EC">
          <w:rPr>
            <w:rStyle w:val="a6"/>
            <w:rFonts w:ascii="宋体" w:hAnsi="宋体" w:hint="eastAsia"/>
            <w:noProof/>
          </w:rPr>
          <w:t>房抵快贷</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_Toc35958552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23</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53" w:history="1">
        <w:r w:rsidR="009559C9" w:rsidRPr="002050EC">
          <w:rPr>
            <w:rStyle w:val="a6"/>
            <w:rFonts w:ascii="宋体" w:hAnsi="宋体" w:hint="eastAsia"/>
            <w:noProof/>
          </w:rPr>
          <w:t>十二、徽商银行滁州分行</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_Toc35958553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24</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54" w:history="1">
        <w:r w:rsidR="009559C9" w:rsidRPr="002050EC">
          <w:rPr>
            <w:rStyle w:val="a6"/>
            <w:rFonts w:ascii="宋体" w:hAnsi="宋体"/>
            <w:noProof/>
          </w:rPr>
          <w:t>1.</w:t>
        </w:r>
        <w:r w:rsidR="009559C9" w:rsidRPr="002050EC">
          <w:rPr>
            <w:rStyle w:val="a6"/>
            <w:rFonts w:ascii="宋体" w:hAnsi="宋体" w:hint="eastAsia"/>
            <w:noProof/>
          </w:rPr>
          <w:t>信</w:t>
        </w:r>
        <w:r w:rsidR="009559C9" w:rsidRPr="002050EC">
          <w:rPr>
            <w:rStyle w:val="a6"/>
            <w:rFonts w:ascii="宋体" w:hAnsi="宋体"/>
            <w:noProof/>
          </w:rPr>
          <w:t>e</w:t>
        </w:r>
        <w:r w:rsidR="009559C9" w:rsidRPr="002050EC">
          <w:rPr>
            <w:rStyle w:val="a6"/>
            <w:rFonts w:ascii="宋体" w:hAnsi="宋体" w:hint="eastAsia"/>
            <w:noProof/>
          </w:rPr>
          <w:t>贷</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_Toc35958554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24</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55" w:history="1">
        <w:r w:rsidR="009559C9" w:rsidRPr="002050EC">
          <w:rPr>
            <w:rStyle w:val="a6"/>
            <w:rFonts w:ascii="宋体" w:hAnsi="宋体"/>
            <w:noProof/>
          </w:rPr>
          <w:t>2.</w:t>
        </w:r>
        <w:r w:rsidR="009559C9" w:rsidRPr="002050EC">
          <w:rPr>
            <w:rStyle w:val="a6"/>
            <w:rFonts w:ascii="宋体" w:hAnsi="宋体" w:hint="eastAsia"/>
            <w:noProof/>
          </w:rPr>
          <w:t>小企业易连贷</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_Toc35958555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25</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56" w:history="1">
        <w:r w:rsidR="009559C9" w:rsidRPr="002050EC">
          <w:rPr>
            <w:rStyle w:val="a6"/>
            <w:rFonts w:ascii="宋体" w:hAnsi="宋体" w:hint="eastAsia"/>
            <w:noProof/>
          </w:rPr>
          <w:t>十三、皖东农村商业银行</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_Toc35958556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27</w:t>
        </w:r>
        <w:r w:rsidRPr="002050EC">
          <w:rPr>
            <w:rFonts w:ascii="宋体" w:hAnsi="宋体"/>
            <w:noProof/>
            <w:webHidden/>
          </w:rPr>
          <w:fldChar w:fldCharType="end"/>
        </w:r>
      </w:hyperlink>
    </w:p>
    <w:p w:rsidR="009559C9" w:rsidRPr="002050EC" w:rsidRDefault="00B14D57" w:rsidP="009559C9">
      <w:pPr>
        <w:pStyle w:val="10"/>
        <w:tabs>
          <w:tab w:val="right" w:leader="dot" w:pos="8296"/>
        </w:tabs>
        <w:rPr>
          <w:rFonts w:ascii="宋体" w:hAnsi="宋体"/>
          <w:noProof/>
        </w:rPr>
      </w:pPr>
      <w:hyperlink w:anchor="_Toc35958557" w:history="1">
        <w:r w:rsidR="009559C9" w:rsidRPr="002050EC">
          <w:rPr>
            <w:rStyle w:val="a6"/>
            <w:rFonts w:ascii="宋体" w:hAnsi="宋体"/>
            <w:noProof/>
          </w:rPr>
          <w:t>1.</w:t>
        </w:r>
        <w:r w:rsidR="009559C9" w:rsidRPr="002050EC">
          <w:rPr>
            <w:rStyle w:val="a6"/>
            <w:rFonts w:ascii="宋体" w:hAnsi="宋体" w:hint="eastAsia"/>
            <w:noProof/>
          </w:rPr>
          <w:t>金农</w:t>
        </w:r>
        <w:r w:rsidR="009559C9" w:rsidRPr="002050EC">
          <w:rPr>
            <w:rStyle w:val="a6"/>
            <w:rFonts w:ascii="宋体" w:hAnsi="宋体" w:cs="宋体" w:hint="eastAsia"/>
            <w:noProof/>
          </w:rPr>
          <w:t>﹒</w:t>
        </w:r>
        <w:r w:rsidR="009559C9" w:rsidRPr="002050EC">
          <w:rPr>
            <w:rStyle w:val="a6"/>
            <w:rFonts w:ascii="宋体" w:hAnsi="宋体" w:cs="仿宋_GB2312" w:hint="eastAsia"/>
            <w:noProof/>
          </w:rPr>
          <w:t>信速贷</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_Toc35958557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27</w:t>
        </w:r>
        <w:r w:rsidRPr="002050EC">
          <w:rPr>
            <w:rFonts w:ascii="宋体" w:hAnsi="宋体"/>
            <w:noProof/>
            <w:webHidden/>
          </w:rPr>
          <w:fldChar w:fldCharType="end"/>
        </w:r>
      </w:hyperlink>
    </w:p>
    <w:p w:rsidR="009559C9" w:rsidRDefault="00B14D57" w:rsidP="009559C9">
      <w:pPr>
        <w:pStyle w:val="10"/>
        <w:tabs>
          <w:tab w:val="right" w:leader="dot" w:pos="8296"/>
        </w:tabs>
        <w:rPr>
          <w:noProof/>
        </w:rPr>
      </w:pPr>
      <w:hyperlink w:anchor="_Toc35958558" w:history="1">
        <w:r w:rsidR="009559C9" w:rsidRPr="002050EC">
          <w:rPr>
            <w:rStyle w:val="a6"/>
            <w:rFonts w:ascii="宋体" w:hAnsi="宋体"/>
            <w:noProof/>
          </w:rPr>
          <w:t>2.</w:t>
        </w:r>
        <w:r w:rsidR="009559C9" w:rsidRPr="002050EC">
          <w:rPr>
            <w:rStyle w:val="a6"/>
            <w:rFonts w:ascii="宋体" w:hAnsi="宋体" w:hint="eastAsia"/>
            <w:noProof/>
          </w:rPr>
          <w:t>金农</w:t>
        </w:r>
        <w:r w:rsidR="009559C9" w:rsidRPr="002050EC">
          <w:rPr>
            <w:rStyle w:val="a6"/>
            <w:rFonts w:ascii="宋体" w:hAnsi="宋体" w:cs="宋体" w:hint="eastAsia"/>
            <w:noProof/>
          </w:rPr>
          <w:t>﹒</w:t>
        </w:r>
        <w:r w:rsidR="009559C9" w:rsidRPr="002050EC">
          <w:rPr>
            <w:rStyle w:val="a6"/>
            <w:rFonts w:ascii="宋体" w:hAnsi="宋体" w:cs="仿宋_GB2312" w:hint="eastAsia"/>
            <w:noProof/>
          </w:rPr>
          <w:t>信</w:t>
        </w:r>
        <w:r w:rsidR="009559C9" w:rsidRPr="002050EC">
          <w:rPr>
            <w:rStyle w:val="a6"/>
            <w:rFonts w:ascii="宋体" w:hAnsi="宋体"/>
            <w:noProof/>
          </w:rPr>
          <w:t>E</w:t>
        </w:r>
        <w:r w:rsidR="009559C9" w:rsidRPr="002050EC">
          <w:rPr>
            <w:rStyle w:val="a6"/>
            <w:rFonts w:ascii="宋体" w:hAnsi="宋体" w:hint="eastAsia"/>
            <w:noProof/>
          </w:rPr>
          <w:t>贷</w:t>
        </w:r>
        <w:r w:rsidR="009559C9" w:rsidRPr="002050EC">
          <w:rPr>
            <w:rFonts w:ascii="宋体" w:hAnsi="宋体"/>
            <w:noProof/>
            <w:webHidden/>
          </w:rPr>
          <w:tab/>
        </w:r>
        <w:r w:rsidRPr="002050EC">
          <w:rPr>
            <w:rFonts w:ascii="宋体" w:hAnsi="宋体"/>
            <w:noProof/>
            <w:webHidden/>
          </w:rPr>
          <w:fldChar w:fldCharType="begin"/>
        </w:r>
        <w:r w:rsidR="009559C9" w:rsidRPr="002050EC">
          <w:rPr>
            <w:rFonts w:ascii="宋体" w:hAnsi="宋体"/>
            <w:noProof/>
            <w:webHidden/>
          </w:rPr>
          <w:instrText xml:space="preserve"> PAGEREF _Toc35958558 \h </w:instrText>
        </w:r>
        <w:r w:rsidRPr="002050EC">
          <w:rPr>
            <w:rFonts w:ascii="宋体" w:hAnsi="宋体"/>
            <w:noProof/>
            <w:webHidden/>
          </w:rPr>
        </w:r>
        <w:r w:rsidRPr="002050EC">
          <w:rPr>
            <w:rFonts w:ascii="宋体" w:hAnsi="宋体"/>
            <w:noProof/>
            <w:webHidden/>
          </w:rPr>
          <w:fldChar w:fldCharType="separate"/>
        </w:r>
        <w:r w:rsidR="001C51AC">
          <w:rPr>
            <w:rFonts w:ascii="宋体" w:hAnsi="宋体"/>
            <w:noProof/>
            <w:webHidden/>
          </w:rPr>
          <w:t>28</w:t>
        </w:r>
        <w:r w:rsidRPr="002050EC">
          <w:rPr>
            <w:rFonts w:ascii="宋体" w:hAnsi="宋体"/>
            <w:noProof/>
            <w:webHidden/>
          </w:rPr>
          <w:fldChar w:fldCharType="end"/>
        </w:r>
      </w:hyperlink>
    </w:p>
    <w:p w:rsidR="009559C9" w:rsidRDefault="00B14D57" w:rsidP="009559C9">
      <w:pPr>
        <w:rPr>
          <w:b/>
          <w:bCs/>
          <w:lang w:val="zh-CN"/>
        </w:rPr>
        <w:sectPr w:rsidR="009559C9" w:rsidSect="002050EC">
          <w:footerReference w:type="default" r:id="rId7"/>
          <w:pgSz w:w="11906" w:h="16838"/>
          <w:pgMar w:top="1440" w:right="1800" w:bottom="1440" w:left="1800" w:header="851" w:footer="992" w:gutter="0"/>
          <w:pgNumType w:start="1"/>
          <w:cols w:space="720"/>
          <w:docGrid w:type="lines" w:linePitch="312"/>
        </w:sectPr>
      </w:pPr>
      <w:r>
        <w:rPr>
          <w:b/>
          <w:bCs/>
          <w:lang w:val="zh-CN"/>
        </w:rPr>
        <w:fldChar w:fldCharType="end"/>
      </w:r>
    </w:p>
    <w:p w:rsidR="009559C9" w:rsidRPr="007666E9" w:rsidRDefault="009559C9" w:rsidP="009559C9">
      <w:pPr>
        <w:pStyle w:val="1"/>
        <w:rPr>
          <w:rFonts w:ascii="黑体" w:eastAsia="黑体" w:hAnsi="黑体"/>
          <w:b w:val="0"/>
          <w:sz w:val="28"/>
          <w:szCs w:val="28"/>
        </w:rPr>
      </w:pPr>
      <w:bookmarkStart w:id="1" w:name="_Toc35958521"/>
      <w:r>
        <w:rPr>
          <w:rFonts w:ascii="黑体" w:eastAsia="黑体" w:hAnsi="黑体" w:hint="eastAsia"/>
          <w:b w:val="0"/>
          <w:sz w:val="28"/>
          <w:szCs w:val="28"/>
        </w:rPr>
        <w:lastRenderedPageBreak/>
        <w:t>一</w:t>
      </w:r>
      <w:r w:rsidRPr="007666E9">
        <w:rPr>
          <w:rFonts w:ascii="黑体" w:eastAsia="黑体" w:hAnsi="黑体" w:hint="eastAsia"/>
          <w:b w:val="0"/>
          <w:sz w:val="28"/>
          <w:szCs w:val="28"/>
        </w:rPr>
        <w:t>、中国农业发展银行滁州分行</w:t>
      </w:r>
      <w:bookmarkEnd w:id="1"/>
    </w:p>
    <w:p w:rsidR="009559C9" w:rsidRPr="007666E9" w:rsidRDefault="009559C9" w:rsidP="009559C9">
      <w:pPr>
        <w:pStyle w:val="a5"/>
        <w:jc w:val="both"/>
        <w:rPr>
          <w:rFonts w:ascii="仿宋_GB2312" w:eastAsia="仿宋_GB2312"/>
          <w:sz w:val="28"/>
          <w:szCs w:val="28"/>
        </w:rPr>
      </w:pPr>
      <w:bookmarkStart w:id="2" w:name="_Toc35958522"/>
      <w:r w:rsidRPr="007666E9">
        <w:rPr>
          <w:rFonts w:ascii="仿宋_GB2312" w:eastAsia="仿宋_GB2312" w:hint="eastAsia"/>
          <w:sz w:val="28"/>
          <w:szCs w:val="28"/>
        </w:rPr>
        <w:t>1.农业小企业（产业化龙头企业）流动资金贷款</w:t>
      </w:r>
      <w:bookmarkEnd w:id="2"/>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产品简介：</w:t>
      </w:r>
      <w:r w:rsidRPr="007666E9">
        <w:rPr>
          <w:rFonts w:ascii="仿宋_GB2312" w:eastAsia="仿宋_GB2312" w:hAnsi="仿宋_GB2312" w:cs="仿宋_GB2312" w:hint="eastAsia"/>
          <w:sz w:val="28"/>
          <w:szCs w:val="28"/>
        </w:rPr>
        <w:t>对农业产业化龙头企业发放的，用于包括流动资金及技术改造、仓储等农用设施建设和生产、加工基地建设所需的流动资金贷款。</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借款人申请条件：</w:t>
      </w:r>
      <w:r w:rsidRPr="007666E9">
        <w:rPr>
          <w:rFonts w:ascii="仿宋_GB2312" w:eastAsia="仿宋_GB2312" w:hAnsi="仿宋_GB2312" w:cs="仿宋_GB2312" w:hint="eastAsia"/>
          <w:sz w:val="28"/>
          <w:szCs w:val="28"/>
        </w:rPr>
        <w:t>（1）具备从事借款相关行业的资质和能力，按规定须经有关政府部门或管理机构认证或许可的，应能提供认证或许可的证明材料；（2）借款用途符合国家法律、法规、政策要求及信贷政策，并能够按约定用途使用贷款；（3）财务和信用状况良好，借款人及其主要股东、实际控制人、现任高层管理人员近３年内无不良信用记录等。</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适用对象：</w:t>
      </w:r>
      <w:r w:rsidRPr="007666E9">
        <w:rPr>
          <w:rFonts w:ascii="仿宋_GB2312" w:eastAsia="仿宋_GB2312" w:hAnsi="仿宋_GB2312" w:cs="仿宋_GB2312" w:hint="eastAsia"/>
          <w:sz w:val="28"/>
          <w:szCs w:val="28"/>
        </w:rPr>
        <w:t>经县级以上（含）人民政府或政府有关部门认可的，农、林、牧、副、渔业范围内的农业产业化龙头企业</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期限和利率：</w:t>
      </w:r>
      <w:r w:rsidRPr="007666E9">
        <w:rPr>
          <w:rFonts w:ascii="仿宋_GB2312" w:eastAsia="仿宋_GB2312" w:hAnsi="仿宋_GB2312" w:cs="仿宋_GB2312" w:hint="eastAsia"/>
          <w:sz w:val="28"/>
          <w:szCs w:val="28"/>
        </w:rPr>
        <w:t>根据LPR利率合理确定</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贷款方式：</w:t>
      </w:r>
      <w:r w:rsidRPr="007666E9">
        <w:rPr>
          <w:rFonts w:ascii="仿宋_GB2312" w:eastAsia="仿宋_GB2312" w:hAnsi="仿宋_GB2312" w:cs="仿宋_GB2312" w:hint="eastAsia"/>
          <w:sz w:val="28"/>
          <w:szCs w:val="28"/>
        </w:rPr>
        <w:t>担保、抵质押</w:t>
      </w:r>
    </w:p>
    <w:p w:rsidR="009559C9" w:rsidRPr="007666E9" w:rsidRDefault="009559C9" w:rsidP="009559C9">
      <w:pPr>
        <w:rPr>
          <w:rFonts w:ascii="仿宋_GB2312" w:eastAsia="仿宋_GB2312" w:hAnsi="仿宋_GB2312" w:cs="仿宋_GB2312"/>
          <w:b/>
          <w:bCs/>
          <w:sz w:val="28"/>
          <w:szCs w:val="28"/>
        </w:rPr>
      </w:pPr>
      <w:r w:rsidRPr="007666E9">
        <w:rPr>
          <w:rFonts w:ascii="仿宋_GB2312" w:eastAsia="仿宋_GB2312" w:hAnsi="仿宋_GB2312" w:cs="仿宋_GB2312" w:hint="eastAsia"/>
          <w:b/>
          <w:bCs/>
          <w:sz w:val="28"/>
          <w:szCs w:val="28"/>
        </w:rPr>
        <w:t>联系方式：</w:t>
      </w:r>
    </w:p>
    <w:p w:rsidR="009559C9" w:rsidRPr="007666E9" w:rsidRDefault="009559C9" w:rsidP="009559C9">
      <w:pPr>
        <w:ind w:firstLineChars="200" w:firstLine="560"/>
        <w:rPr>
          <w:rFonts w:ascii="仿宋_GB2312" w:eastAsia="仿宋_GB2312" w:hAnsi="仿宋_GB2312" w:cs="仿宋_GB2312"/>
          <w:sz w:val="28"/>
          <w:szCs w:val="28"/>
        </w:rPr>
      </w:pPr>
      <w:r w:rsidRPr="007666E9">
        <w:rPr>
          <w:rFonts w:ascii="仿宋_GB2312" w:eastAsia="仿宋_GB2312" w:hAnsi="仿宋_GB2312" w:cs="仿宋_GB2312" w:hint="eastAsia"/>
          <w:sz w:val="28"/>
          <w:szCs w:val="28"/>
        </w:rPr>
        <w:t>创新与投资业务部</w:t>
      </w:r>
    </w:p>
    <w:p w:rsidR="009559C9" w:rsidRPr="007666E9" w:rsidRDefault="009559C9" w:rsidP="009559C9">
      <w:pPr>
        <w:ind w:firstLineChars="200" w:firstLine="560"/>
        <w:rPr>
          <w:rFonts w:ascii="仿宋_GB2312" w:eastAsia="仿宋_GB2312" w:hAnsi="仿宋_GB2312" w:cs="仿宋_GB2312"/>
          <w:sz w:val="28"/>
          <w:szCs w:val="28"/>
        </w:rPr>
      </w:pPr>
      <w:r w:rsidRPr="007666E9">
        <w:rPr>
          <w:rFonts w:ascii="仿宋_GB2312" w:eastAsia="仿宋_GB2312" w:hAnsi="仿宋_GB2312" w:cs="仿宋_GB2312" w:hint="eastAsia"/>
          <w:sz w:val="28"/>
          <w:szCs w:val="28"/>
        </w:rPr>
        <w:t>徐振东：0550-3071462</w:t>
      </w: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pStyle w:val="1"/>
        <w:rPr>
          <w:rFonts w:ascii="黑体" w:eastAsia="黑体" w:hAnsi="黑体"/>
          <w:b w:val="0"/>
          <w:sz w:val="28"/>
          <w:szCs w:val="28"/>
        </w:rPr>
      </w:pPr>
      <w:bookmarkStart w:id="3" w:name="_Toc35958523"/>
      <w:r w:rsidRPr="007666E9">
        <w:rPr>
          <w:rFonts w:ascii="黑体" w:eastAsia="黑体" w:hAnsi="黑体" w:hint="eastAsia"/>
          <w:b w:val="0"/>
          <w:sz w:val="28"/>
          <w:szCs w:val="28"/>
        </w:rPr>
        <w:lastRenderedPageBreak/>
        <w:t>二、中国工商银行滁州分行</w:t>
      </w:r>
      <w:bookmarkEnd w:id="3"/>
    </w:p>
    <w:p w:rsidR="009559C9" w:rsidRPr="007666E9" w:rsidRDefault="009559C9" w:rsidP="009559C9">
      <w:pPr>
        <w:pStyle w:val="a5"/>
        <w:jc w:val="both"/>
        <w:rPr>
          <w:rFonts w:ascii="仿宋_GB2312" w:eastAsia="仿宋_GB2312"/>
          <w:sz w:val="28"/>
          <w:szCs w:val="28"/>
        </w:rPr>
      </w:pPr>
      <w:bookmarkStart w:id="4" w:name="_Toc35958524"/>
      <w:r w:rsidRPr="007666E9">
        <w:rPr>
          <w:rFonts w:ascii="仿宋_GB2312" w:eastAsia="仿宋_GB2312" w:hint="eastAsia"/>
          <w:sz w:val="28"/>
          <w:szCs w:val="28"/>
        </w:rPr>
        <w:t>1.经营快贷</w:t>
      </w:r>
      <w:bookmarkEnd w:id="4"/>
      <w:r w:rsidRPr="007666E9">
        <w:rPr>
          <w:rFonts w:ascii="仿宋_GB2312" w:eastAsia="仿宋_GB2312" w:hint="eastAsia"/>
          <w:sz w:val="28"/>
          <w:szCs w:val="28"/>
        </w:rPr>
        <w:t xml:space="preserve"> </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产品简介：</w:t>
      </w:r>
      <w:r w:rsidRPr="007666E9">
        <w:rPr>
          <w:rFonts w:ascii="仿宋_GB2312" w:eastAsia="仿宋_GB2312" w:hAnsi="仿宋_GB2312" w:cs="仿宋_GB2312" w:hint="eastAsia"/>
          <w:sz w:val="28"/>
          <w:szCs w:val="28"/>
        </w:rPr>
        <w:t>是工商银行运用大数据及互联网技术，基于结算、交易链、金融资产、代发工资、进出口、纳税等不同业务场景多维度数据模型筛选和测算，为符合要求的小微企业和个人客户在线发放流动资金贷款的业务。 </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优势和特色：</w:t>
      </w:r>
      <w:r w:rsidRPr="007666E9">
        <w:rPr>
          <w:rFonts w:ascii="仿宋_GB2312" w:eastAsia="仿宋_GB2312" w:hAnsi="仿宋_GB2312" w:cs="仿宋_GB2312" w:hint="eastAsia"/>
          <w:sz w:val="28"/>
          <w:szCs w:val="28"/>
        </w:rPr>
        <w:t>（1）主动授信：通过系统模型筛选优质小微企业及个体工商户，生成白名单，系统对白名单自动测算授信额度；（2）无需担保：凭信用即可贷款；（3）一键即贷：7*24小时服务，系统自动审批，实时到账；（4）额度可循环：推送额度可循环使用，单笔贷款最长一年；（5）还款方式：利随本清，可提前还款，无最短贷款期限。</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借款人申请条件：</w:t>
      </w:r>
      <w:r w:rsidRPr="007666E9">
        <w:rPr>
          <w:rFonts w:ascii="仿宋_GB2312" w:eastAsia="仿宋_GB2312" w:hAnsi="仿宋_GB2312" w:cs="仿宋_GB2312" w:hint="eastAsia"/>
          <w:sz w:val="28"/>
          <w:szCs w:val="28"/>
        </w:rPr>
        <w:t>经营主体的经营周期在1年以上，在工商银行有结算、交易、金融资产、代发工资、代缴税等业务行为，或者经营主体能提供纳税数据信息或海关进出口数据信息等。</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适用对象：</w:t>
      </w:r>
      <w:r w:rsidRPr="007666E9">
        <w:rPr>
          <w:rFonts w:ascii="仿宋_GB2312" w:eastAsia="仿宋_GB2312" w:hAnsi="仿宋_GB2312" w:cs="仿宋_GB2312" w:hint="eastAsia"/>
          <w:sz w:val="28"/>
          <w:szCs w:val="28"/>
        </w:rPr>
        <w:t>小微企业、小微企业主和个体工商户</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期限和利率：</w:t>
      </w:r>
      <w:r w:rsidRPr="007666E9">
        <w:rPr>
          <w:rFonts w:ascii="仿宋_GB2312" w:eastAsia="仿宋_GB2312" w:hAnsi="仿宋_GB2312" w:cs="仿宋_GB2312" w:hint="eastAsia"/>
          <w:sz w:val="28"/>
          <w:szCs w:val="28"/>
        </w:rPr>
        <w:t>单笔贷款最长一年，利率根据LPR利率合理确定。</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贷款方式：</w:t>
      </w:r>
      <w:r w:rsidRPr="007666E9">
        <w:rPr>
          <w:rFonts w:ascii="仿宋_GB2312" w:eastAsia="仿宋_GB2312" w:hAnsi="仿宋_GB2312" w:cs="仿宋_GB2312" w:hint="eastAsia"/>
          <w:sz w:val="28"/>
          <w:szCs w:val="28"/>
        </w:rPr>
        <w:t>信用</w:t>
      </w: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pStyle w:val="a5"/>
        <w:jc w:val="both"/>
        <w:rPr>
          <w:rFonts w:ascii="仿宋_GB2312" w:eastAsia="仿宋_GB2312"/>
          <w:sz w:val="28"/>
          <w:szCs w:val="28"/>
        </w:rPr>
      </w:pPr>
      <w:bookmarkStart w:id="5" w:name="_Toc35958525"/>
      <w:r w:rsidRPr="007666E9">
        <w:rPr>
          <w:rFonts w:ascii="仿宋_GB2312" w:eastAsia="仿宋_GB2312" w:hint="eastAsia"/>
          <w:sz w:val="28"/>
          <w:szCs w:val="28"/>
        </w:rPr>
        <w:lastRenderedPageBreak/>
        <w:t>2.e抵快贷</w:t>
      </w:r>
      <w:bookmarkEnd w:id="5"/>
      <w:r w:rsidRPr="007666E9">
        <w:rPr>
          <w:rFonts w:ascii="仿宋_GB2312" w:eastAsia="仿宋_GB2312" w:hint="eastAsia"/>
          <w:sz w:val="28"/>
          <w:szCs w:val="28"/>
        </w:rPr>
        <w:t xml:space="preserve"> </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产品简介：</w:t>
      </w:r>
      <w:r w:rsidRPr="007666E9">
        <w:rPr>
          <w:rFonts w:ascii="仿宋_GB2312" w:eastAsia="仿宋_GB2312" w:hAnsi="仿宋_GB2312" w:cs="仿宋_GB2312" w:hint="eastAsia"/>
          <w:sz w:val="28"/>
          <w:szCs w:val="28"/>
        </w:rPr>
        <w:t>是工商银行推出专为小微企业、小微企业主和个体工商户提供的线上抵押类融资产品，贷款资金仅限用于生产经营所需的合理资金周转。</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优势和特色：</w:t>
      </w:r>
      <w:r w:rsidRPr="007666E9">
        <w:rPr>
          <w:rFonts w:ascii="仿宋_GB2312" w:eastAsia="仿宋_GB2312" w:hAnsi="仿宋_GB2312" w:cs="仿宋_GB2312" w:hint="eastAsia"/>
          <w:sz w:val="28"/>
          <w:szCs w:val="28"/>
        </w:rPr>
        <w:t>（1）资产在线评估，资金随借随还；（2）贷款额度最高可贷500万元；（3）额度循环使用，最长循环期限10年；（4）线上自助申请，快速放款。</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借款人申请条件：</w:t>
      </w:r>
      <w:r w:rsidRPr="007666E9">
        <w:rPr>
          <w:rFonts w:ascii="仿宋_GB2312" w:eastAsia="仿宋_GB2312" w:hAnsi="仿宋_GB2312" w:cs="仿宋_GB2312" w:hint="eastAsia"/>
          <w:sz w:val="28"/>
          <w:szCs w:val="28"/>
        </w:rPr>
        <w:t>（1）借款人年龄周期18-65周岁具有合法有效的身份证明和完全民事行为能力；（2）借款人所经营企业成立满半年以上且工商登记情况正常；（3）拥有市内住房房产并作为抵押物；（4）合理贷款用途等贷款行要求的其他条件。</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适用对象：</w:t>
      </w:r>
      <w:r w:rsidRPr="007666E9">
        <w:rPr>
          <w:rFonts w:ascii="仿宋_GB2312" w:eastAsia="仿宋_GB2312" w:hAnsi="仿宋_GB2312" w:cs="仿宋_GB2312" w:hint="eastAsia"/>
          <w:sz w:val="28"/>
          <w:szCs w:val="28"/>
        </w:rPr>
        <w:t>小微企业、小微企业主和个体工商户</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期限和利率：</w:t>
      </w:r>
      <w:r w:rsidRPr="007666E9">
        <w:rPr>
          <w:rFonts w:ascii="仿宋_GB2312" w:eastAsia="仿宋_GB2312" w:hAnsi="仿宋_GB2312" w:cs="仿宋_GB2312" w:hint="eastAsia"/>
          <w:sz w:val="28"/>
          <w:szCs w:val="28"/>
        </w:rPr>
        <w:t>目前年利率低至3.85%</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贷款方式：</w:t>
      </w:r>
      <w:r w:rsidRPr="007666E9">
        <w:rPr>
          <w:rFonts w:ascii="仿宋_GB2312" w:eastAsia="仿宋_GB2312" w:hAnsi="仿宋_GB2312" w:cs="仿宋_GB2312" w:hint="eastAsia"/>
          <w:sz w:val="28"/>
          <w:szCs w:val="28"/>
        </w:rPr>
        <w:t>抵押</w:t>
      </w:r>
    </w:p>
    <w:p w:rsidR="009559C9" w:rsidRPr="007666E9" w:rsidRDefault="009559C9" w:rsidP="009559C9">
      <w:pPr>
        <w:rPr>
          <w:rFonts w:ascii="仿宋_GB2312" w:eastAsia="仿宋_GB2312" w:hAnsi="仿宋_GB2312" w:cs="仿宋_GB2312"/>
          <w:b/>
          <w:bCs/>
          <w:sz w:val="28"/>
          <w:szCs w:val="28"/>
        </w:rPr>
      </w:pPr>
      <w:r w:rsidRPr="007666E9">
        <w:rPr>
          <w:rFonts w:ascii="仿宋_GB2312" w:eastAsia="仿宋_GB2312" w:hAnsi="仿宋_GB2312" w:cs="仿宋_GB2312" w:hint="eastAsia"/>
          <w:b/>
          <w:bCs/>
          <w:sz w:val="28"/>
          <w:szCs w:val="28"/>
        </w:rPr>
        <w:t>联系方式：</w:t>
      </w:r>
    </w:p>
    <w:p w:rsidR="009559C9" w:rsidRPr="007666E9" w:rsidRDefault="009559C9" w:rsidP="009559C9">
      <w:pPr>
        <w:ind w:firstLineChars="200" w:firstLine="560"/>
        <w:rPr>
          <w:rFonts w:ascii="仿宋_GB2312" w:eastAsia="仿宋_GB2312" w:hAnsi="仿宋_GB2312" w:cs="仿宋_GB2312"/>
          <w:sz w:val="28"/>
          <w:szCs w:val="28"/>
        </w:rPr>
      </w:pPr>
      <w:r w:rsidRPr="007666E9">
        <w:rPr>
          <w:rFonts w:ascii="仿宋_GB2312" w:eastAsia="仿宋_GB2312" w:hAnsi="仿宋_GB2312" w:cs="仿宋_GB2312" w:hint="eastAsia"/>
          <w:sz w:val="28"/>
          <w:szCs w:val="28"/>
        </w:rPr>
        <w:t>普惠金融事业部</w:t>
      </w:r>
    </w:p>
    <w:p w:rsidR="009559C9" w:rsidRPr="007666E9" w:rsidRDefault="009559C9" w:rsidP="009559C9">
      <w:pPr>
        <w:ind w:firstLineChars="200" w:firstLine="560"/>
        <w:rPr>
          <w:rFonts w:ascii="仿宋_GB2312" w:eastAsia="仿宋_GB2312" w:hAnsi="仿宋_GB2312" w:cs="仿宋_GB2312"/>
          <w:sz w:val="28"/>
          <w:szCs w:val="28"/>
        </w:rPr>
      </w:pPr>
      <w:r w:rsidRPr="007666E9">
        <w:rPr>
          <w:rFonts w:ascii="仿宋_GB2312" w:eastAsia="仿宋_GB2312" w:hAnsi="仿宋_GB2312" w:cs="仿宋_GB2312" w:hint="eastAsia"/>
          <w:sz w:val="28"/>
          <w:szCs w:val="28"/>
        </w:rPr>
        <w:t>闵森东：0550-3023221、0550-3835195</w:t>
      </w: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pStyle w:val="1"/>
        <w:rPr>
          <w:rFonts w:ascii="黑体" w:eastAsia="黑体" w:hAnsi="黑体"/>
          <w:b w:val="0"/>
          <w:sz w:val="28"/>
          <w:szCs w:val="28"/>
        </w:rPr>
      </w:pPr>
      <w:bookmarkStart w:id="6" w:name="_Toc35958526"/>
      <w:r w:rsidRPr="007666E9">
        <w:rPr>
          <w:rFonts w:ascii="黑体" w:eastAsia="黑体" w:hAnsi="黑体" w:hint="eastAsia"/>
          <w:b w:val="0"/>
          <w:sz w:val="28"/>
          <w:szCs w:val="28"/>
        </w:rPr>
        <w:lastRenderedPageBreak/>
        <w:t>三、中国农业银行滁州分行</w:t>
      </w:r>
      <w:bookmarkEnd w:id="6"/>
    </w:p>
    <w:p w:rsidR="009559C9" w:rsidRPr="007666E9" w:rsidRDefault="009559C9" w:rsidP="009559C9">
      <w:pPr>
        <w:pStyle w:val="a5"/>
        <w:jc w:val="both"/>
        <w:rPr>
          <w:rFonts w:ascii="仿宋_GB2312" w:eastAsia="仿宋_GB2312"/>
          <w:sz w:val="28"/>
          <w:szCs w:val="28"/>
        </w:rPr>
      </w:pPr>
      <w:bookmarkStart w:id="7" w:name="_Toc35958527"/>
      <w:r w:rsidRPr="007666E9">
        <w:rPr>
          <w:rFonts w:ascii="仿宋_GB2312" w:eastAsia="仿宋_GB2312" w:hint="eastAsia"/>
          <w:sz w:val="28"/>
          <w:szCs w:val="28"/>
        </w:rPr>
        <w:t>1.金担通</w:t>
      </w:r>
      <w:bookmarkEnd w:id="7"/>
    </w:p>
    <w:p w:rsidR="009559C9" w:rsidRPr="007666E9" w:rsidRDefault="009559C9" w:rsidP="009559C9">
      <w:pPr>
        <w:rPr>
          <w:rFonts w:ascii="仿宋_GB2312" w:eastAsia="仿宋_GB2312" w:hAnsi="仿宋_GB2312" w:cs="仿宋_GB2312"/>
          <w:color w:val="000000"/>
          <w:sz w:val="28"/>
          <w:szCs w:val="28"/>
        </w:rPr>
      </w:pPr>
      <w:r w:rsidRPr="007666E9">
        <w:rPr>
          <w:rFonts w:ascii="仿宋_GB2312" w:eastAsia="仿宋_GB2312" w:hAnsi="仿宋_GB2312" w:cs="仿宋_GB2312" w:hint="eastAsia"/>
          <w:b/>
          <w:bCs/>
          <w:sz w:val="28"/>
          <w:szCs w:val="28"/>
        </w:rPr>
        <w:t>产品简介：</w:t>
      </w:r>
      <w:r w:rsidRPr="007666E9">
        <w:rPr>
          <w:rFonts w:ascii="仿宋_GB2312" w:eastAsia="仿宋_GB2312" w:hAnsi="仿宋_GB2312" w:cs="仿宋_GB2312" w:hint="eastAsia"/>
          <w:color w:val="000000"/>
          <w:sz w:val="28"/>
          <w:szCs w:val="28"/>
        </w:rPr>
        <w:t>依托国家在安徽开展的“中央财政担保风险分担补偿”机制试点，通过与各市（县、区）人民政府、安徽省信用担保集团有限公司及其担保体系成员合作，向小微企业、专业大户、家庭农场、农户、农民专业合作社发放的, 由承办担保公司承担到期未清偿贷款本息80%代偿义务，农行承担其余20%风险的贷款。</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优势和特色：</w:t>
      </w:r>
      <w:r w:rsidRPr="007666E9">
        <w:rPr>
          <w:rFonts w:ascii="仿宋_GB2312" w:eastAsia="仿宋_GB2312" w:hAnsi="仿宋_GB2312" w:cs="仿宋_GB2312" w:hint="eastAsia"/>
          <w:sz w:val="28"/>
          <w:szCs w:val="28"/>
        </w:rPr>
        <w:t>（1）融资金额高：小微企业：单户最高额度不超过2000万元；专业大户、家庭农场：单户不超过1000万元；农户：农户小额贷款单户额度最高为5万元；农村个人生产经营贷款单户额度最高为300万元；农民专业合作社：一般种植业单社贷款额度不超过300万元，一般养殖业不超过500万元，其他合作社不超过800万元。（2）保证金比例低：金担通保证金比例为10%。</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借款人申请条件：</w:t>
      </w:r>
      <w:r w:rsidRPr="007666E9">
        <w:rPr>
          <w:rFonts w:ascii="仿宋_GB2312" w:eastAsia="仿宋_GB2312" w:hAnsi="仿宋_GB2312" w:cs="仿宋_GB2312" w:hint="eastAsia"/>
          <w:sz w:val="28"/>
          <w:szCs w:val="28"/>
        </w:rPr>
        <w:t>（1）借款申请人为小微企业的，须符合《中国农业银行小微企业信贷业务管理办法》等规定；（2）借款申请人为专业大户、家庭农场、农户的，须符合《中国农业银行专业大户（家庭农场）贷款管理办法》等规定；（3）客户及其法定代表人、实际控制人、关键管理人等无不良信用记录或落实了农业银行认可的还款计划。</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适用对象：</w:t>
      </w:r>
      <w:r w:rsidRPr="007666E9">
        <w:rPr>
          <w:rFonts w:ascii="仿宋_GB2312" w:eastAsia="仿宋_GB2312" w:hAnsi="仿宋_GB2312" w:cs="仿宋_GB2312" w:hint="eastAsia"/>
          <w:sz w:val="28"/>
          <w:szCs w:val="28"/>
        </w:rPr>
        <w:t>有流动资金贷款需求的小微企业</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期限和利率：</w:t>
      </w:r>
      <w:r w:rsidRPr="007666E9">
        <w:rPr>
          <w:rFonts w:ascii="仿宋_GB2312" w:eastAsia="仿宋_GB2312" w:hAnsi="仿宋_GB2312" w:cs="仿宋_GB2312" w:hint="eastAsia"/>
          <w:sz w:val="28"/>
          <w:szCs w:val="28"/>
        </w:rPr>
        <w:t>期限一年，利率4.05%</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贷款方式：</w:t>
      </w:r>
      <w:r w:rsidRPr="007666E9">
        <w:rPr>
          <w:rFonts w:ascii="仿宋_GB2312" w:eastAsia="仿宋_GB2312" w:hAnsi="仿宋_GB2312" w:cs="仿宋_GB2312" w:hint="eastAsia"/>
          <w:sz w:val="28"/>
          <w:szCs w:val="28"/>
        </w:rPr>
        <w:t>担保</w:t>
      </w:r>
    </w:p>
    <w:p w:rsidR="009559C9" w:rsidRPr="007666E9" w:rsidRDefault="009559C9" w:rsidP="009559C9">
      <w:pPr>
        <w:pStyle w:val="a5"/>
        <w:jc w:val="both"/>
        <w:rPr>
          <w:rFonts w:ascii="仿宋_GB2312" w:eastAsia="仿宋_GB2312"/>
          <w:sz w:val="28"/>
          <w:szCs w:val="28"/>
        </w:rPr>
      </w:pPr>
      <w:bookmarkStart w:id="8" w:name="_Toc35958528"/>
      <w:r w:rsidRPr="007666E9">
        <w:rPr>
          <w:rFonts w:ascii="仿宋_GB2312" w:eastAsia="仿宋_GB2312" w:hint="eastAsia"/>
          <w:sz w:val="28"/>
          <w:szCs w:val="28"/>
        </w:rPr>
        <w:lastRenderedPageBreak/>
        <w:t>2. 纳税e贷</w:t>
      </w:r>
      <w:bookmarkEnd w:id="8"/>
    </w:p>
    <w:p w:rsidR="009559C9" w:rsidRPr="007666E9" w:rsidRDefault="009559C9" w:rsidP="009559C9">
      <w:pPr>
        <w:rPr>
          <w:rFonts w:ascii="仿宋_GB2312" w:eastAsia="仿宋_GB2312" w:hAnsi="仿宋_GB2312" w:cs="仿宋_GB2312"/>
          <w:color w:val="000000"/>
          <w:sz w:val="28"/>
          <w:szCs w:val="28"/>
        </w:rPr>
      </w:pPr>
      <w:r w:rsidRPr="007666E9">
        <w:rPr>
          <w:rFonts w:ascii="仿宋_GB2312" w:eastAsia="仿宋_GB2312" w:hAnsi="仿宋_GB2312" w:cs="仿宋_GB2312" w:hint="eastAsia"/>
          <w:b/>
          <w:bCs/>
          <w:sz w:val="28"/>
          <w:szCs w:val="28"/>
        </w:rPr>
        <w:t>产品简介：</w:t>
      </w:r>
      <w:r w:rsidRPr="007666E9">
        <w:rPr>
          <w:rFonts w:ascii="仿宋_GB2312" w:eastAsia="仿宋_GB2312" w:hAnsi="仿宋_GB2312" w:cs="仿宋_GB2312" w:hint="eastAsia"/>
          <w:color w:val="000000"/>
          <w:sz w:val="28"/>
          <w:szCs w:val="28"/>
        </w:rPr>
        <w:t>是以企业涉税信息为主，结合企业及企业主的结算、工商、征信等内外部信息，运用大数据技术进行分析评价，对诚信纳税的优质小微企业提供的在线自助循环使用的网络融资产品。</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优势和特色：</w:t>
      </w:r>
      <w:r w:rsidRPr="007666E9">
        <w:rPr>
          <w:rFonts w:ascii="仿宋_GB2312" w:eastAsia="仿宋_GB2312" w:hAnsi="仿宋_GB2312" w:cs="仿宋_GB2312" w:hint="eastAsia"/>
          <w:sz w:val="28"/>
          <w:szCs w:val="28"/>
        </w:rPr>
        <w:t>（1）诚信纳税，轻松申贷。经小微企业授权，农业银行运用大数据技术对企业纳税行为和经营状况进行分析，为符合条件的诚信纳税小微企业提供便捷的融资服务；（2）无需抵押，信用放贷。采取信用方式发放贷款，无需企业提供抵质押担保；（3）操作便捷，随需而贷。全流程在线办理，额度可循环使用，小微企业可随借随还。</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借款人申请条件：</w:t>
      </w:r>
      <w:r w:rsidRPr="007666E9">
        <w:rPr>
          <w:rFonts w:ascii="仿宋_GB2312" w:eastAsia="仿宋_GB2312" w:hAnsi="仿宋_GB2312" w:cs="仿宋_GB2312" w:hint="eastAsia"/>
          <w:sz w:val="28"/>
          <w:szCs w:val="28"/>
        </w:rPr>
        <w:t>（1）企业最近一次纳税信用等级在B级（含）以上；（2）企业近12个月企业纳税总额在1万元（含）以上；（3）企业近两年诚信缴税，无税务部门认定的严重失信情形;申请贷款时，企业不存在欠缴的税款；（4）企业近12个月的全部销售收入大于20万元。</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适用对象：</w:t>
      </w:r>
      <w:r w:rsidRPr="007666E9">
        <w:rPr>
          <w:rFonts w:ascii="仿宋_GB2312" w:eastAsia="仿宋_GB2312" w:hAnsi="仿宋_GB2312" w:cs="仿宋_GB2312" w:hint="eastAsia"/>
          <w:sz w:val="28"/>
          <w:szCs w:val="28"/>
        </w:rPr>
        <w:t>诚信纳税的优质小微企业</w:t>
      </w:r>
    </w:p>
    <w:p w:rsidR="009559C9" w:rsidRPr="007666E9" w:rsidRDefault="009559C9" w:rsidP="009559C9">
      <w:pPr>
        <w:rPr>
          <w:rFonts w:ascii="仿宋_GB2312" w:eastAsia="仿宋_GB2312" w:hAnsi="仿宋_GB2312" w:cs="仿宋_GB2312"/>
          <w:b/>
          <w:bCs/>
          <w:sz w:val="28"/>
          <w:szCs w:val="28"/>
        </w:rPr>
      </w:pPr>
      <w:r w:rsidRPr="007666E9">
        <w:rPr>
          <w:rFonts w:ascii="仿宋_GB2312" w:eastAsia="仿宋_GB2312" w:hAnsi="仿宋_GB2312" w:cs="仿宋_GB2312" w:hint="eastAsia"/>
          <w:b/>
          <w:bCs/>
          <w:sz w:val="28"/>
          <w:szCs w:val="28"/>
        </w:rPr>
        <w:t>期限和利率</w:t>
      </w:r>
      <w:r w:rsidRPr="007666E9">
        <w:rPr>
          <w:rFonts w:ascii="仿宋_GB2312" w:eastAsia="仿宋_GB2312" w:hAnsi="仿宋_GB2312" w:cs="仿宋_GB2312" w:hint="eastAsia"/>
          <w:sz w:val="28"/>
          <w:szCs w:val="28"/>
        </w:rPr>
        <w:t>：期限一年，利率4.45%</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贷款方式：</w:t>
      </w:r>
      <w:r w:rsidRPr="007666E9">
        <w:rPr>
          <w:rFonts w:ascii="仿宋_GB2312" w:eastAsia="仿宋_GB2312" w:hAnsi="仿宋_GB2312" w:cs="仿宋_GB2312" w:hint="eastAsia"/>
          <w:sz w:val="28"/>
          <w:szCs w:val="28"/>
        </w:rPr>
        <w:t>信用</w:t>
      </w:r>
    </w:p>
    <w:p w:rsidR="009559C9" w:rsidRPr="007666E9" w:rsidRDefault="009559C9" w:rsidP="009559C9">
      <w:pPr>
        <w:rPr>
          <w:rFonts w:ascii="仿宋_GB2312" w:eastAsia="仿宋_GB2312" w:hAnsi="仿宋_GB2312" w:cs="仿宋_GB2312"/>
          <w:b/>
          <w:bCs/>
          <w:sz w:val="28"/>
          <w:szCs w:val="28"/>
        </w:rPr>
      </w:pPr>
      <w:r w:rsidRPr="007666E9">
        <w:rPr>
          <w:rFonts w:ascii="仿宋_GB2312" w:eastAsia="仿宋_GB2312" w:hAnsi="仿宋_GB2312" w:cs="仿宋_GB2312" w:hint="eastAsia"/>
          <w:b/>
          <w:bCs/>
          <w:sz w:val="28"/>
          <w:szCs w:val="28"/>
        </w:rPr>
        <w:t>联系方式：</w:t>
      </w:r>
    </w:p>
    <w:p w:rsidR="009559C9" w:rsidRPr="007666E9" w:rsidRDefault="009559C9" w:rsidP="009559C9">
      <w:pPr>
        <w:ind w:firstLineChars="200" w:firstLine="560"/>
        <w:rPr>
          <w:rFonts w:ascii="仿宋_GB2312" w:eastAsia="仿宋_GB2312" w:hAnsi="仿宋_GB2312" w:cs="仿宋_GB2312"/>
          <w:sz w:val="28"/>
          <w:szCs w:val="28"/>
        </w:rPr>
      </w:pPr>
      <w:r w:rsidRPr="007666E9">
        <w:rPr>
          <w:rFonts w:ascii="仿宋_GB2312" w:eastAsia="仿宋_GB2312" w:hAnsi="仿宋_GB2312" w:cs="仿宋_GB2312" w:hint="eastAsia"/>
          <w:sz w:val="28"/>
          <w:szCs w:val="28"/>
        </w:rPr>
        <w:t>公司业务部</w:t>
      </w:r>
    </w:p>
    <w:p w:rsidR="009559C9" w:rsidRPr="007666E9" w:rsidRDefault="009559C9" w:rsidP="009559C9">
      <w:pPr>
        <w:ind w:firstLineChars="200" w:firstLine="560"/>
        <w:rPr>
          <w:rFonts w:ascii="仿宋_GB2312" w:eastAsia="仿宋_GB2312" w:hAnsi="仿宋_GB2312" w:cs="仿宋_GB2312"/>
          <w:sz w:val="28"/>
          <w:szCs w:val="28"/>
        </w:rPr>
      </w:pPr>
      <w:r w:rsidRPr="007666E9">
        <w:rPr>
          <w:rFonts w:ascii="仿宋_GB2312" w:eastAsia="仿宋_GB2312" w:hAnsi="仿宋_GB2312" w:cs="仿宋_GB2312" w:hint="eastAsia"/>
          <w:sz w:val="28"/>
          <w:szCs w:val="28"/>
        </w:rPr>
        <w:t>汪洋：0550-3078307、17305502616</w:t>
      </w: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pStyle w:val="1"/>
        <w:rPr>
          <w:rFonts w:ascii="黑体" w:eastAsia="黑体" w:hAnsi="黑体"/>
          <w:b w:val="0"/>
          <w:sz w:val="28"/>
          <w:szCs w:val="28"/>
        </w:rPr>
      </w:pPr>
      <w:bookmarkStart w:id="9" w:name="_Toc35958529"/>
      <w:r w:rsidRPr="007666E9">
        <w:rPr>
          <w:rFonts w:ascii="黑体" w:eastAsia="黑体" w:hAnsi="黑体" w:hint="eastAsia"/>
          <w:b w:val="0"/>
          <w:sz w:val="28"/>
          <w:szCs w:val="28"/>
        </w:rPr>
        <w:lastRenderedPageBreak/>
        <w:t>四、中国银行滁州分行</w:t>
      </w:r>
      <w:bookmarkEnd w:id="9"/>
    </w:p>
    <w:p w:rsidR="009559C9" w:rsidRPr="007666E9" w:rsidRDefault="009559C9" w:rsidP="009559C9">
      <w:pPr>
        <w:pStyle w:val="a5"/>
        <w:jc w:val="both"/>
        <w:rPr>
          <w:rFonts w:ascii="仿宋_GB2312" w:eastAsia="仿宋_GB2312"/>
          <w:sz w:val="28"/>
          <w:szCs w:val="28"/>
        </w:rPr>
      </w:pPr>
      <w:bookmarkStart w:id="10" w:name="_Toc35958530"/>
      <w:r w:rsidRPr="007666E9">
        <w:rPr>
          <w:rFonts w:ascii="仿宋_GB2312" w:eastAsia="仿宋_GB2312" w:hint="eastAsia"/>
          <w:sz w:val="28"/>
          <w:szCs w:val="28"/>
        </w:rPr>
        <w:t>1.皖江英才抗疫贷</w:t>
      </w:r>
      <w:bookmarkEnd w:id="10"/>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产品简</w:t>
      </w:r>
      <w:r w:rsidRPr="007666E9">
        <w:rPr>
          <w:rFonts w:ascii="仿宋_GB2312" w:eastAsia="仿宋_GB2312" w:hAnsi="仿宋_GB2312" w:cs="仿宋_GB2312" w:hint="eastAsia"/>
          <w:b/>
          <w:sz w:val="28"/>
          <w:szCs w:val="28"/>
        </w:rPr>
        <w:t>介</w:t>
      </w:r>
      <w:r w:rsidRPr="007666E9">
        <w:rPr>
          <w:rFonts w:ascii="仿宋_GB2312" w:eastAsia="仿宋_GB2312" w:hAnsi="仿宋_GB2312" w:cs="仿宋_GB2312" w:hint="eastAsia"/>
          <w:sz w:val="28"/>
          <w:szCs w:val="28"/>
        </w:rPr>
        <w:t>：是在当前新冠肺炎疫情下，中国银行为解决企业和科研机构融资问题、帮助企业度过疫情影响、保障企业顺利复产，为符合条件的企业和科研机构提供流程优化、快速审批的金融授信服务方案。</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sz w:val="28"/>
          <w:szCs w:val="28"/>
        </w:rPr>
        <w:t>借款人</w:t>
      </w:r>
      <w:r w:rsidRPr="007666E9">
        <w:rPr>
          <w:rFonts w:ascii="仿宋_GB2312" w:eastAsia="仿宋_GB2312" w:hAnsi="仿宋_GB2312" w:cs="仿宋_GB2312" w:hint="eastAsia"/>
          <w:b/>
          <w:bCs/>
          <w:sz w:val="28"/>
          <w:szCs w:val="28"/>
        </w:rPr>
        <w:t>申请条件：</w:t>
      </w:r>
      <w:r w:rsidRPr="007666E9">
        <w:rPr>
          <w:rFonts w:ascii="仿宋_GB2312" w:eastAsia="仿宋_GB2312" w:hAnsi="仿宋_GB2312" w:cs="仿宋_GB2312" w:hint="eastAsia"/>
          <w:sz w:val="28"/>
          <w:szCs w:val="28"/>
        </w:rPr>
        <w:t>经营满一年以上、在中国银行评价B以上。</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sz w:val="28"/>
          <w:szCs w:val="28"/>
        </w:rPr>
        <w:t>适用</w:t>
      </w:r>
      <w:r w:rsidRPr="007666E9">
        <w:rPr>
          <w:rFonts w:ascii="仿宋_GB2312" w:eastAsia="仿宋_GB2312" w:hAnsi="仿宋_GB2312" w:cs="仿宋_GB2312" w:hint="eastAsia"/>
          <w:b/>
          <w:bCs/>
          <w:sz w:val="28"/>
          <w:szCs w:val="28"/>
        </w:rPr>
        <w:t>对象：</w:t>
      </w:r>
      <w:r w:rsidRPr="007666E9">
        <w:rPr>
          <w:rFonts w:ascii="仿宋_GB2312" w:eastAsia="仿宋_GB2312" w:hAnsi="仿宋_GB2312" w:cs="仿宋_GB2312" w:hint="eastAsia"/>
          <w:sz w:val="28"/>
          <w:szCs w:val="28"/>
        </w:rPr>
        <w:t>以国家和安徽省及各市级以上重大人才工程入选者为实际控制人、股东或主要研发人员的在皖注册企业和科研机构作为本方案目标客户。优先支持大力投入新冠肺炎疫情防控技术、产品、药品（含抗体、疫苗）研发生产以及相关领域课题攻关的企业和科研机构；以及在皖高层次人才参与的电子信息、生物医药、新材料、新能源及节能环保、装备制造等领域的重点企业和科研机构。</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期限：</w:t>
      </w:r>
      <w:r w:rsidRPr="007666E9">
        <w:rPr>
          <w:rFonts w:ascii="仿宋_GB2312" w:eastAsia="仿宋_GB2312" w:hAnsi="仿宋_GB2312" w:cs="仿宋_GB2312" w:hint="eastAsia"/>
          <w:sz w:val="28"/>
          <w:szCs w:val="28"/>
        </w:rPr>
        <w:t>除可提供3年期的流动资金贷款以外，还可提供最长10年期的的固定资产贷款。</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利率：</w:t>
      </w:r>
      <w:r w:rsidRPr="007666E9">
        <w:rPr>
          <w:rFonts w:ascii="仿宋_GB2312" w:eastAsia="仿宋_GB2312" w:hAnsi="仿宋_GB2312" w:cs="仿宋_GB2312" w:hint="eastAsia"/>
          <w:sz w:val="28"/>
          <w:szCs w:val="28"/>
        </w:rPr>
        <w:t>（1）人民银行防疫重点企业名单客户：利率最低可至2.05%；（2）安徽省发改委疫情防控重点保障企业：不低于3%；（3）其他类客户：按中国银行现行利率优惠政策执行。</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sz w:val="28"/>
          <w:szCs w:val="28"/>
        </w:rPr>
        <w:t>贷</w:t>
      </w:r>
      <w:r w:rsidRPr="007666E9">
        <w:rPr>
          <w:rFonts w:ascii="仿宋_GB2312" w:eastAsia="仿宋_GB2312" w:hAnsi="仿宋_GB2312" w:cs="仿宋_GB2312" w:hint="eastAsia"/>
          <w:b/>
          <w:bCs/>
          <w:sz w:val="28"/>
          <w:szCs w:val="28"/>
        </w:rPr>
        <w:t>款方式：</w:t>
      </w:r>
      <w:r w:rsidRPr="007666E9">
        <w:rPr>
          <w:rFonts w:ascii="仿宋_GB2312" w:eastAsia="仿宋_GB2312" w:hAnsi="仿宋_GB2312" w:cs="仿宋_GB2312" w:hint="eastAsia"/>
          <w:sz w:val="28"/>
          <w:szCs w:val="28"/>
        </w:rPr>
        <w:t>（1）疫情防控重点名单内的保障企业，担保方式可根据企业实际情况组合使用或提供信用贷款；（2）其他类企业和科研机构，可提供信用贷款、“银政担”模式担保贷款以及抵押贷款。</w:t>
      </w: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pStyle w:val="a5"/>
        <w:jc w:val="both"/>
        <w:rPr>
          <w:rFonts w:ascii="仿宋_GB2312" w:eastAsia="仿宋_GB2312"/>
          <w:sz w:val="28"/>
          <w:szCs w:val="28"/>
        </w:rPr>
      </w:pPr>
      <w:bookmarkStart w:id="11" w:name="_Toc35958531"/>
      <w:r w:rsidRPr="007666E9">
        <w:rPr>
          <w:rFonts w:ascii="仿宋_GB2312" w:eastAsia="仿宋_GB2312" w:hint="eastAsia"/>
          <w:sz w:val="28"/>
          <w:szCs w:val="28"/>
        </w:rPr>
        <w:lastRenderedPageBreak/>
        <w:t>2.税源贷</w:t>
      </w:r>
      <w:bookmarkEnd w:id="11"/>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产品简介：</w:t>
      </w:r>
      <w:r w:rsidRPr="007666E9">
        <w:rPr>
          <w:rFonts w:ascii="仿宋_GB2312" w:eastAsia="仿宋_GB2312" w:hAnsi="仿宋_GB2312" w:cs="仿宋_GB2312" w:hint="eastAsia"/>
          <w:sz w:val="28"/>
          <w:szCs w:val="28"/>
        </w:rPr>
        <w:t>指由安徽省各级政府相关部门向我行推荐纳税良好的纳税人，我行针对其中的优质中小企业客户，根据企业纳税信用等级、近2年纳税额等纳税情况核定授信额度的一项授信业务。</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借款人申请条件：</w:t>
      </w:r>
      <w:r w:rsidRPr="007666E9">
        <w:rPr>
          <w:rFonts w:ascii="仿宋_GB2312" w:eastAsia="仿宋_GB2312" w:hAnsi="仿宋_GB2312" w:cs="仿宋_GB2312" w:hint="eastAsia"/>
          <w:sz w:val="28"/>
          <w:szCs w:val="28"/>
        </w:rPr>
        <w:t>（1）符合中国银行中小企业授信客户范围和基本准入标准；（2）借款人为当地税务机关B级以上（含B级）纳税人（国税和地税信用等级需同时满足），无不良纳税记录；（3）中国银行认为必要的其他条件。</w:t>
      </w:r>
    </w:p>
    <w:p w:rsidR="009559C9" w:rsidRPr="007666E9" w:rsidRDefault="009559C9" w:rsidP="009559C9">
      <w:pPr>
        <w:adjustRightInd w:val="0"/>
        <w:snapToGrid w:val="0"/>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适用对象：</w:t>
      </w:r>
      <w:r w:rsidRPr="007666E9">
        <w:rPr>
          <w:rFonts w:ascii="仿宋_GB2312" w:eastAsia="仿宋_GB2312" w:hAnsi="仿宋_GB2312" w:cs="仿宋_GB2312" w:hint="eastAsia"/>
          <w:sz w:val="28"/>
          <w:szCs w:val="28"/>
        </w:rPr>
        <w:t>全市纳税B级以上小微企业。</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期限和利率：</w:t>
      </w:r>
      <w:r w:rsidRPr="007666E9">
        <w:rPr>
          <w:rFonts w:ascii="仿宋_GB2312" w:eastAsia="仿宋_GB2312" w:hAnsi="仿宋_GB2312" w:cs="仿宋_GB2312" w:hint="eastAsia"/>
          <w:sz w:val="28"/>
          <w:szCs w:val="28"/>
        </w:rPr>
        <w:t>1年期短期流动资金贷款；中国银行优惠利率。</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贷款方式：</w:t>
      </w:r>
      <w:r w:rsidRPr="007666E9">
        <w:rPr>
          <w:rFonts w:ascii="仿宋_GB2312" w:eastAsia="仿宋_GB2312" w:hAnsi="仿宋_GB2312" w:cs="仿宋_GB2312" w:hint="eastAsia"/>
          <w:sz w:val="28"/>
          <w:szCs w:val="28"/>
        </w:rPr>
        <w:t>（1）担保机构保证担保：最高不超过当地政府在推荐函中确定的单户推荐担保额，以及担保机构提供的“税源贷”业务担保额，以二者孰低者为准；（2）仅由借款人实际控制人或主要股东提供个人全额连带责任保证担保：可根据借款人近2年平均纳税额核定一定的授信额度。</w:t>
      </w:r>
    </w:p>
    <w:p w:rsidR="009559C9" w:rsidRPr="007666E9" w:rsidRDefault="009559C9" w:rsidP="009559C9">
      <w:pPr>
        <w:rPr>
          <w:rFonts w:ascii="仿宋_GB2312" w:eastAsia="仿宋_GB2312" w:hAnsi="仿宋_GB2312" w:cs="仿宋_GB2312"/>
          <w:b/>
          <w:bCs/>
          <w:sz w:val="28"/>
          <w:szCs w:val="28"/>
        </w:rPr>
      </w:pPr>
      <w:r w:rsidRPr="007666E9">
        <w:rPr>
          <w:rFonts w:ascii="仿宋_GB2312" w:eastAsia="仿宋_GB2312" w:hAnsi="仿宋_GB2312" w:cs="仿宋_GB2312" w:hint="eastAsia"/>
          <w:b/>
          <w:bCs/>
          <w:sz w:val="28"/>
          <w:szCs w:val="28"/>
        </w:rPr>
        <w:t>联系方式：</w:t>
      </w:r>
    </w:p>
    <w:p w:rsidR="009559C9" w:rsidRPr="007666E9" w:rsidRDefault="009559C9" w:rsidP="009559C9">
      <w:pPr>
        <w:ind w:firstLineChars="200" w:firstLine="560"/>
        <w:rPr>
          <w:rFonts w:ascii="仿宋_GB2312" w:eastAsia="仿宋_GB2312" w:hAnsi="仿宋_GB2312" w:cs="仿宋_GB2312"/>
          <w:sz w:val="28"/>
          <w:szCs w:val="28"/>
        </w:rPr>
      </w:pPr>
      <w:r w:rsidRPr="007666E9">
        <w:rPr>
          <w:rFonts w:ascii="仿宋_GB2312" w:eastAsia="仿宋_GB2312" w:hAnsi="仿宋_GB2312" w:cs="仿宋_GB2312" w:hint="eastAsia"/>
          <w:sz w:val="28"/>
          <w:szCs w:val="28"/>
        </w:rPr>
        <w:t>普惠事业部</w:t>
      </w:r>
    </w:p>
    <w:p w:rsidR="009559C9" w:rsidRPr="007666E9" w:rsidRDefault="009559C9" w:rsidP="009559C9">
      <w:pPr>
        <w:ind w:firstLineChars="200" w:firstLine="560"/>
        <w:rPr>
          <w:rFonts w:ascii="仿宋_GB2312" w:eastAsia="仿宋_GB2312" w:hAnsi="仿宋_GB2312" w:cs="仿宋_GB2312"/>
          <w:sz w:val="28"/>
          <w:szCs w:val="28"/>
        </w:rPr>
      </w:pPr>
      <w:r w:rsidRPr="007666E9">
        <w:rPr>
          <w:rFonts w:ascii="仿宋_GB2312" w:eastAsia="仿宋_GB2312" w:hAnsi="仿宋_GB2312" w:cs="仿宋_GB2312" w:hint="eastAsia"/>
          <w:sz w:val="28"/>
          <w:szCs w:val="28"/>
        </w:rPr>
        <w:t>杜尔：18019873003</w:t>
      </w: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pStyle w:val="1"/>
        <w:rPr>
          <w:rFonts w:ascii="黑体" w:eastAsia="黑体" w:hAnsi="黑体" w:cs="仿宋_GB2312"/>
          <w:b w:val="0"/>
          <w:sz w:val="28"/>
          <w:szCs w:val="28"/>
        </w:rPr>
      </w:pPr>
      <w:bookmarkStart w:id="12" w:name="_Toc35958532"/>
      <w:r w:rsidRPr="007666E9">
        <w:rPr>
          <w:rFonts w:ascii="黑体" w:eastAsia="黑体" w:hAnsi="黑体" w:hint="eastAsia"/>
          <w:b w:val="0"/>
          <w:sz w:val="28"/>
          <w:szCs w:val="28"/>
        </w:rPr>
        <w:lastRenderedPageBreak/>
        <w:t>五、中国建设银行滁州市分行</w:t>
      </w:r>
      <w:bookmarkEnd w:id="12"/>
    </w:p>
    <w:p w:rsidR="009559C9" w:rsidRPr="007666E9" w:rsidRDefault="009559C9" w:rsidP="009559C9">
      <w:pPr>
        <w:pStyle w:val="a5"/>
        <w:tabs>
          <w:tab w:val="left" w:pos="2919"/>
          <w:tab w:val="center" w:pos="4153"/>
        </w:tabs>
        <w:jc w:val="left"/>
        <w:rPr>
          <w:rFonts w:ascii="仿宋_GB2312" w:eastAsia="仿宋_GB2312"/>
          <w:sz w:val="28"/>
          <w:szCs w:val="28"/>
        </w:rPr>
      </w:pPr>
      <w:bookmarkStart w:id="13" w:name="_Toc35958533"/>
      <w:r w:rsidRPr="007666E9">
        <w:rPr>
          <w:rFonts w:ascii="仿宋_GB2312" w:eastAsia="仿宋_GB2312" w:hint="eastAsia"/>
          <w:sz w:val="28"/>
          <w:szCs w:val="28"/>
        </w:rPr>
        <w:t>1.抵押快贷</w:t>
      </w:r>
      <w:bookmarkEnd w:id="13"/>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产品简介：</w:t>
      </w:r>
      <w:r w:rsidRPr="007666E9">
        <w:rPr>
          <w:rFonts w:ascii="仿宋_GB2312" w:eastAsia="仿宋_GB2312" w:hAnsi="仿宋_GB2312" w:cs="仿宋_GB2312" w:hint="eastAsia"/>
          <w:sz w:val="28"/>
          <w:szCs w:val="28"/>
        </w:rPr>
        <w:t>是以建设银行认可的优质房产抵押作为主要担保方式，运用评分卡评价方式，为小微企业办理的流动资金贷款业务。贷款额度高达1000万元，符合条件的可实现到期转贷。已优化住宅在线评估、自动审批功能，将实现“互联网+不动产抵押”功能。</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借款人申请条件：</w:t>
      </w:r>
      <w:r w:rsidRPr="007666E9">
        <w:rPr>
          <w:rFonts w:ascii="仿宋_GB2312" w:eastAsia="仿宋_GB2312" w:hAnsi="仿宋_GB2312" w:cs="仿宋_GB2312" w:hint="eastAsia"/>
          <w:sz w:val="28"/>
          <w:szCs w:val="28"/>
        </w:rPr>
        <w:t>小微企业主：（1）年龄满18周岁，且不超过60周岁，非港澳台或外籍人士；（2）人民银行个人征信系统，近2年内逾期或欠息在30天（含）以内的次数累计不超过6次，且不存在逾期或欠息60天（不含）以上的信用记录；近3年内不存在逾期或欠息90天（不含）以上的信用记录；（3）贷款申报日近半年内，企业主人民银行征信被以贷款审批名义查询次数不超过6次；（4）未列入建设银行不良信用及核销客户名单；（5）不存在反洗钱客户身份识别管理制度规定的禁止准入情形或停止业务关系的情形。小微企业：（1）原则上成立1年（含）以上；或成立满3个月（含）的，应有1次或以上实缴税记录；（2）人民银行征信记录不存在次级、可疑、损失等三类不良征信记录；不存在未结清欠息、逾期、垫款、关注类记录；存在已结清关注类征信记录的，需小企业中心准入；（3）公司股权未被冻结，贷款发放时未列入经营异常名录；（4）不存在被环保机关处罚情形，不存在法院公告的民间借贷纠纷记录；存在被海关、税务处罚或被执行人（法院）情形的，需小企业中心准入；（5）未列入建设</w:t>
      </w:r>
      <w:r w:rsidRPr="007666E9">
        <w:rPr>
          <w:rFonts w:ascii="仿宋_GB2312" w:eastAsia="仿宋_GB2312" w:hAnsi="仿宋_GB2312" w:cs="仿宋_GB2312" w:hint="eastAsia"/>
          <w:sz w:val="28"/>
          <w:szCs w:val="28"/>
        </w:rPr>
        <w:lastRenderedPageBreak/>
        <w:t>银行不良信用及核销客户名单；未列入建设银行反洗钱反欺诈客户名单；不存在建设银行反洗钱客户身份识别管理制度规定的禁止准入情形或停止业务关系的情形；（6）公司工商执照营业范围不含房地产开发相关范围。抵押人为自然人的须同时满足如下条件：（1）年龄满18周岁，且不超过65周岁，非港澳台或外籍人士;（2）满足上述自然人借款人的人民银行征信条件;未列入建设银行不良信用及核销客户名单。抵押人为法人机构的须同时满足如下条件：（1）准入条件与公司借款人授信条件一致；（2）不得为房地产、建筑相关公司。</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适用对象：</w:t>
      </w:r>
      <w:r w:rsidRPr="007666E9">
        <w:rPr>
          <w:rFonts w:ascii="仿宋_GB2312" w:eastAsia="仿宋_GB2312" w:hAnsi="仿宋_GB2312" w:cs="仿宋_GB2312" w:hint="eastAsia"/>
          <w:sz w:val="28"/>
          <w:szCs w:val="28"/>
        </w:rPr>
        <w:t>有优质房产抵押的小微企业及个体工商户</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期限和利率：</w:t>
      </w:r>
      <w:r w:rsidRPr="007666E9">
        <w:rPr>
          <w:rFonts w:ascii="仿宋_GB2312" w:eastAsia="仿宋_GB2312" w:hAnsi="仿宋_GB2312" w:cs="仿宋_GB2312" w:hint="eastAsia"/>
          <w:sz w:val="28"/>
          <w:szCs w:val="28"/>
        </w:rPr>
        <w:t>贷款期限一年，目前利率最低3.85%</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贷款方式：</w:t>
      </w:r>
      <w:r w:rsidRPr="007666E9">
        <w:rPr>
          <w:rFonts w:ascii="仿宋_GB2312" w:eastAsia="仿宋_GB2312" w:hAnsi="仿宋_GB2312" w:cs="仿宋_GB2312" w:hint="eastAsia"/>
          <w:sz w:val="28"/>
          <w:szCs w:val="28"/>
        </w:rPr>
        <w:t>借款人或其他第三方(房地产开发企业除外)提供符合建设银行要求的房产押品作抵押。</w:t>
      </w: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pStyle w:val="a5"/>
        <w:jc w:val="both"/>
        <w:rPr>
          <w:rFonts w:ascii="仿宋_GB2312" w:eastAsia="仿宋_GB2312"/>
          <w:sz w:val="28"/>
          <w:szCs w:val="28"/>
        </w:rPr>
      </w:pPr>
      <w:bookmarkStart w:id="14" w:name="_Toc35958534"/>
      <w:r w:rsidRPr="007666E9">
        <w:rPr>
          <w:rFonts w:ascii="仿宋_GB2312" w:eastAsia="仿宋_GB2312" w:hint="eastAsia"/>
          <w:sz w:val="28"/>
          <w:szCs w:val="28"/>
        </w:rPr>
        <w:lastRenderedPageBreak/>
        <w:t>2.交易快贷</w:t>
      </w:r>
      <w:bookmarkEnd w:id="14"/>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产品简介：</w:t>
      </w:r>
      <w:r w:rsidRPr="007666E9">
        <w:rPr>
          <w:rFonts w:ascii="仿宋_GB2312" w:eastAsia="仿宋_GB2312" w:hAnsi="仿宋_GB2312" w:cs="仿宋_GB2312" w:hint="eastAsia"/>
          <w:sz w:val="28"/>
          <w:szCs w:val="28"/>
        </w:rPr>
        <w:t>是围绕供应链金融生态，针对成长型小微企业客户设计，单户授信1000万元（含）以下的普惠金融大数据信贷业务。以大数据分析为基础，借助建设银行互联网渠道和技术优势，为小微企业提供高效、优质的全流程信贷服务。以核心企业出具的电子商业承兑汇票为质押，为供应链生态中的小微企业提供全流程线上自助办理的贷款业务。</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借款人申请条件：</w:t>
      </w:r>
      <w:r w:rsidRPr="007666E9">
        <w:rPr>
          <w:rFonts w:ascii="仿宋_GB2312" w:eastAsia="仿宋_GB2312" w:hAnsi="仿宋_GB2312" w:cs="仿宋_GB2312" w:hint="eastAsia"/>
          <w:sz w:val="28"/>
          <w:szCs w:val="28"/>
        </w:rPr>
        <w:t>（1）借款企业为小微企业或个体工商户（符合《中小企业划型标准规定》）；（2）企业成立1年（含）以上；（3）企业及企业法定代表人信用状况良好；（4）企业合规经营；（5）企业签约建行电票系统；（6）持有建行认可的承兑人承兑的电子商票，且背书次数不超过5次。</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核心企业条件：</w:t>
      </w:r>
      <w:r w:rsidRPr="007666E9">
        <w:rPr>
          <w:rFonts w:ascii="仿宋_GB2312" w:eastAsia="仿宋_GB2312" w:hAnsi="仿宋_GB2312" w:cs="仿宋_GB2312" w:hint="eastAsia"/>
          <w:sz w:val="28"/>
          <w:szCs w:val="28"/>
        </w:rPr>
        <w:t>建行评级9级（含）以上，且通过一级分行风险与内控管理委员会审议。</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适用对象：</w:t>
      </w:r>
      <w:r w:rsidRPr="007666E9">
        <w:rPr>
          <w:rFonts w:ascii="仿宋_GB2312" w:eastAsia="仿宋_GB2312" w:hAnsi="仿宋_GB2312" w:cs="仿宋_GB2312" w:hint="eastAsia"/>
          <w:sz w:val="28"/>
          <w:szCs w:val="28"/>
        </w:rPr>
        <w:t>核心企业的上游供应商</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期限和利率：</w:t>
      </w:r>
      <w:r w:rsidRPr="007666E9">
        <w:rPr>
          <w:rFonts w:ascii="仿宋_GB2312" w:eastAsia="仿宋_GB2312" w:hAnsi="仿宋_GB2312" w:cs="仿宋_GB2312" w:hint="eastAsia"/>
          <w:sz w:val="28"/>
          <w:szCs w:val="28"/>
        </w:rPr>
        <w:t>贷款期限一年，目前利率最低3.85%</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贷款方式：</w:t>
      </w:r>
      <w:r w:rsidRPr="007666E9">
        <w:rPr>
          <w:rFonts w:ascii="仿宋_GB2312" w:eastAsia="仿宋_GB2312" w:hAnsi="仿宋_GB2312" w:cs="仿宋_GB2312" w:hint="eastAsia"/>
          <w:sz w:val="28"/>
          <w:szCs w:val="28"/>
        </w:rPr>
        <w:t>以核心企业出具的电子商业承兑汇票为质押</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联系方式：</w:t>
      </w:r>
    </w:p>
    <w:p w:rsidR="009559C9" w:rsidRPr="007666E9" w:rsidRDefault="009559C9" w:rsidP="009559C9">
      <w:pPr>
        <w:ind w:firstLineChars="200" w:firstLine="560"/>
        <w:rPr>
          <w:rFonts w:ascii="仿宋_GB2312" w:eastAsia="仿宋_GB2312" w:hAnsi="仿宋_GB2312" w:cs="仿宋_GB2312"/>
          <w:sz w:val="28"/>
          <w:szCs w:val="28"/>
        </w:rPr>
      </w:pPr>
      <w:r w:rsidRPr="007666E9">
        <w:rPr>
          <w:rFonts w:ascii="仿宋_GB2312" w:eastAsia="仿宋_GB2312" w:hAnsi="仿宋_GB2312" w:cs="仿宋_GB2312" w:hint="eastAsia"/>
          <w:sz w:val="28"/>
          <w:szCs w:val="28"/>
        </w:rPr>
        <w:t>普惠金融事业部</w:t>
      </w:r>
    </w:p>
    <w:p w:rsidR="009559C9" w:rsidRPr="007666E9" w:rsidRDefault="009559C9" w:rsidP="009559C9">
      <w:pPr>
        <w:ind w:firstLineChars="200" w:firstLine="560"/>
        <w:rPr>
          <w:rFonts w:ascii="仿宋_GB2312" w:eastAsia="仿宋_GB2312" w:hAnsi="仿宋_GB2312" w:cs="仿宋_GB2312"/>
          <w:sz w:val="28"/>
          <w:szCs w:val="28"/>
        </w:rPr>
      </w:pPr>
      <w:r w:rsidRPr="007666E9">
        <w:rPr>
          <w:rFonts w:ascii="仿宋_GB2312" w:eastAsia="仿宋_GB2312" w:hAnsi="仿宋_GB2312" w:cs="仿宋_GB2312" w:hint="eastAsia"/>
          <w:sz w:val="28"/>
          <w:szCs w:val="28"/>
        </w:rPr>
        <w:t>池正逸：0550-3033693、1855080119</w:t>
      </w: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pStyle w:val="1"/>
        <w:rPr>
          <w:rFonts w:ascii="黑体" w:eastAsia="黑体" w:hAnsi="黑体"/>
          <w:b w:val="0"/>
          <w:sz w:val="28"/>
          <w:szCs w:val="28"/>
        </w:rPr>
      </w:pPr>
      <w:bookmarkStart w:id="15" w:name="_Toc35958535"/>
      <w:r w:rsidRPr="007666E9">
        <w:rPr>
          <w:rFonts w:ascii="黑体" w:eastAsia="黑体" w:hAnsi="黑体" w:hint="eastAsia"/>
          <w:b w:val="0"/>
          <w:sz w:val="28"/>
          <w:szCs w:val="28"/>
        </w:rPr>
        <w:lastRenderedPageBreak/>
        <w:t>六、交通银行滁州分行</w:t>
      </w:r>
      <w:bookmarkEnd w:id="15"/>
    </w:p>
    <w:p w:rsidR="009559C9" w:rsidRPr="007666E9" w:rsidRDefault="009559C9" w:rsidP="009559C9">
      <w:pPr>
        <w:pStyle w:val="a5"/>
        <w:jc w:val="left"/>
        <w:rPr>
          <w:rFonts w:ascii="仿宋_GB2312" w:eastAsia="仿宋_GB2312"/>
          <w:sz w:val="28"/>
          <w:szCs w:val="28"/>
        </w:rPr>
      </w:pPr>
      <w:bookmarkStart w:id="16" w:name="_Toc35958536"/>
      <w:r w:rsidRPr="007666E9">
        <w:rPr>
          <w:rFonts w:ascii="仿宋_GB2312" w:eastAsia="仿宋_GB2312" w:hint="eastAsia"/>
          <w:sz w:val="28"/>
          <w:szCs w:val="28"/>
        </w:rPr>
        <w:t>1.线上抵押贷</w:t>
      </w:r>
      <w:bookmarkEnd w:id="16"/>
    </w:p>
    <w:p w:rsidR="009559C9" w:rsidRPr="007666E9" w:rsidRDefault="009559C9" w:rsidP="009559C9">
      <w:pPr>
        <w:autoSpaceDE w:val="0"/>
        <w:autoSpaceDN w:val="0"/>
        <w:adjustRightInd w:val="0"/>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产品简介：</w:t>
      </w:r>
      <w:r w:rsidRPr="007666E9">
        <w:rPr>
          <w:rFonts w:ascii="仿宋_GB2312" w:eastAsia="仿宋_GB2312" w:hAnsi="仿宋_GB2312" w:cs="仿宋_GB2312" w:hint="eastAsia"/>
          <w:sz w:val="28"/>
          <w:szCs w:val="28"/>
        </w:rPr>
        <w:t>采用“线上评估授信审批+线下标准化核实调查”相结合的方式，将房产评估、授信申请、额度审批环节线上完成。抵押物核实、贷前调查、合同签订、抵押办理环节线下办理，贷后管理线上线下相结合的小微客户授信业务。</w:t>
      </w:r>
    </w:p>
    <w:p w:rsidR="009559C9" w:rsidRPr="007666E9" w:rsidRDefault="009559C9" w:rsidP="009559C9">
      <w:pPr>
        <w:autoSpaceDE w:val="0"/>
        <w:autoSpaceDN w:val="0"/>
        <w:adjustRightInd w:val="0"/>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借款人申请条件：</w:t>
      </w:r>
      <w:r w:rsidRPr="007666E9">
        <w:rPr>
          <w:rFonts w:ascii="仿宋_GB2312" w:eastAsia="仿宋_GB2312" w:hAnsi="仿宋_GB2312" w:cs="仿宋_GB2312" w:hint="eastAsia"/>
          <w:sz w:val="28"/>
          <w:szCs w:val="28"/>
        </w:rPr>
        <w:t>（1）申请人介于20（含）至65（含）周岁，具有完全民事行为能力的中华人民共和国公民；（2）申请人在当地具有经营实体，具有2年（含）以上从业经验；（3）申请人具备按期偿还贷款本息的能力，还款意愿良好；（4）申请人无重大不良信用记录；（5）申请人提供的抵押物为交行认可的住宅（除保障性住房），符合线上评估条件；（6）抵押物、经营实体注册地与授信业务经办机构在同一地区；（7）抵押物产权人可以是借款人、借款人配偶、借款人成年子女、借款人父母，且无70岁以上产权人。</w:t>
      </w:r>
    </w:p>
    <w:p w:rsidR="009559C9" w:rsidRPr="007666E9" w:rsidRDefault="009559C9" w:rsidP="009559C9">
      <w:pPr>
        <w:autoSpaceDE w:val="0"/>
        <w:autoSpaceDN w:val="0"/>
        <w:adjustRightInd w:val="0"/>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适用对象：</w:t>
      </w:r>
      <w:r w:rsidRPr="007666E9">
        <w:rPr>
          <w:rFonts w:ascii="仿宋_GB2312" w:eastAsia="仿宋_GB2312" w:hAnsi="仿宋_GB2312" w:cs="仿宋_GB2312" w:hint="eastAsia"/>
          <w:sz w:val="28"/>
          <w:szCs w:val="28"/>
        </w:rPr>
        <w:t>个体工商户经营者，个人独资企业投资者，合伙企业执行事务合伙人，以及企业的法定代表人或持20%以上（含）股份的股东.</w:t>
      </w:r>
    </w:p>
    <w:p w:rsidR="009559C9" w:rsidRPr="007666E9" w:rsidRDefault="009559C9" w:rsidP="009559C9">
      <w:pPr>
        <w:autoSpaceDE w:val="0"/>
        <w:autoSpaceDN w:val="0"/>
        <w:adjustRightInd w:val="0"/>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期限和利率：</w:t>
      </w:r>
      <w:r w:rsidRPr="007666E9">
        <w:rPr>
          <w:rFonts w:ascii="仿宋_GB2312" w:eastAsia="仿宋_GB2312" w:hAnsi="仿宋_GB2312" w:cs="仿宋_GB2312" w:hint="eastAsia"/>
          <w:sz w:val="28"/>
          <w:szCs w:val="28"/>
        </w:rPr>
        <w:t>授信金额最高1000万元；授信期限最长10年，单笔业务期限最长1年；住房抵押，最高可抵7成；额度循环使用，随借随还，按月付息到期还本。</w:t>
      </w:r>
    </w:p>
    <w:p w:rsidR="009559C9" w:rsidRPr="007666E9" w:rsidRDefault="009559C9" w:rsidP="009559C9">
      <w:pPr>
        <w:autoSpaceDE w:val="0"/>
        <w:autoSpaceDN w:val="0"/>
        <w:adjustRightInd w:val="0"/>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贷款方式：</w:t>
      </w:r>
      <w:r w:rsidRPr="007666E9">
        <w:rPr>
          <w:rFonts w:ascii="仿宋_GB2312" w:eastAsia="仿宋_GB2312" w:hAnsi="仿宋_GB2312" w:cs="仿宋_GB2312" w:hint="eastAsia"/>
          <w:sz w:val="28"/>
          <w:szCs w:val="28"/>
        </w:rPr>
        <w:t>抵质押</w:t>
      </w:r>
    </w:p>
    <w:p w:rsidR="009559C9" w:rsidRPr="007666E9" w:rsidRDefault="009559C9" w:rsidP="009559C9">
      <w:pPr>
        <w:autoSpaceDE w:val="0"/>
        <w:autoSpaceDN w:val="0"/>
        <w:adjustRightInd w:val="0"/>
        <w:rPr>
          <w:rFonts w:ascii="仿宋_GB2312" w:eastAsia="仿宋_GB2312" w:hAnsi="仿宋_GB2312" w:cs="仿宋_GB2312"/>
          <w:b/>
          <w:bCs/>
          <w:sz w:val="28"/>
          <w:szCs w:val="28"/>
        </w:rPr>
      </w:pPr>
    </w:p>
    <w:p w:rsidR="009559C9" w:rsidRPr="007666E9" w:rsidRDefault="009559C9" w:rsidP="009559C9">
      <w:pPr>
        <w:pStyle w:val="a5"/>
        <w:jc w:val="both"/>
        <w:rPr>
          <w:rFonts w:ascii="仿宋_GB2312" w:eastAsia="仿宋_GB2312"/>
          <w:sz w:val="28"/>
          <w:szCs w:val="28"/>
        </w:rPr>
      </w:pPr>
      <w:bookmarkStart w:id="17" w:name="_Toc35958537"/>
      <w:r w:rsidRPr="007666E9">
        <w:rPr>
          <w:rFonts w:ascii="仿宋_GB2312" w:eastAsia="仿宋_GB2312" w:hint="eastAsia"/>
          <w:sz w:val="28"/>
          <w:szCs w:val="28"/>
        </w:rPr>
        <w:lastRenderedPageBreak/>
        <w:t>2.线上税融通</w:t>
      </w:r>
      <w:bookmarkEnd w:id="17"/>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产品简介：</w:t>
      </w:r>
      <w:r w:rsidRPr="007666E9">
        <w:rPr>
          <w:rFonts w:ascii="仿宋_GB2312" w:eastAsia="仿宋_GB2312" w:hAnsi="仿宋_GB2312" w:cs="仿宋_GB2312" w:hint="eastAsia"/>
          <w:sz w:val="28"/>
          <w:szCs w:val="28"/>
        </w:rPr>
        <w:t>交通银行向依法诚信纳税的小微企业主个人发放的，用于其名下经营实体日常周转的全线上、自动化个人经营性贷款。</w:t>
      </w:r>
    </w:p>
    <w:p w:rsidR="009559C9" w:rsidRPr="007666E9" w:rsidRDefault="009559C9" w:rsidP="009559C9">
      <w:pPr>
        <w:autoSpaceDE w:val="0"/>
        <w:autoSpaceDN w:val="0"/>
        <w:adjustRightInd w:val="0"/>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借款人申请条件：</w:t>
      </w:r>
      <w:r w:rsidRPr="007666E9">
        <w:rPr>
          <w:rFonts w:ascii="仿宋_GB2312" w:eastAsia="仿宋_GB2312" w:hAnsi="仿宋_GB2312" w:cs="仿宋_GB2312" w:hint="eastAsia"/>
          <w:sz w:val="28"/>
          <w:szCs w:val="28"/>
        </w:rPr>
        <w:t>（1）申请人在当地具有经营实体，并持续经营超过</w:t>
      </w:r>
      <w:r w:rsidRPr="007666E9">
        <w:rPr>
          <w:rFonts w:ascii="仿宋_GB2312" w:eastAsia="仿宋_GB2312" w:hAnsi="仿宋_GB2312" w:cs="仿宋_GB2312"/>
          <w:sz w:val="28"/>
          <w:szCs w:val="28"/>
        </w:rPr>
        <w:t>2</w:t>
      </w:r>
      <w:r w:rsidRPr="007666E9">
        <w:rPr>
          <w:rFonts w:ascii="仿宋_GB2312" w:eastAsia="仿宋_GB2312" w:hAnsi="仿宋_GB2312" w:cs="仿宋_GB2312" w:hint="eastAsia"/>
          <w:sz w:val="28"/>
          <w:szCs w:val="28"/>
        </w:rPr>
        <w:t>年；（2）申请人具备按期偿还贷款本息的能力，还款意愿良好；（3）申请人信用状况良好，无重大不良信用记录；（4）申请人名下企业诚信缴税，无税务部门依法认定的严重失信情形，最近一次纳税信用等级评定结果为非</w:t>
      </w:r>
      <w:r w:rsidRPr="007666E9">
        <w:rPr>
          <w:rFonts w:ascii="仿宋_GB2312" w:eastAsia="仿宋_GB2312" w:hAnsi="仿宋_GB2312" w:cs="仿宋_GB2312"/>
          <w:sz w:val="28"/>
          <w:szCs w:val="28"/>
        </w:rPr>
        <w:t>D</w:t>
      </w:r>
      <w:r w:rsidRPr="007666E9">
        <w:rPr>
          <w:rFonts w:ascii="仿宋_GB2312" w:eastAsia="仿宋_GB2312" w:hAnsi="仿宋_GB2312" w:cs="仿宋_GB2312" w:hint="eastAsia"/>
          <w:sz w:val="28"/>
          <w:szCs w:val="28"/>
        </w:rPr>
        <w:t>级；（5）交通银行规定的其他条件。</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适用对象：</w:t>
      </w:r>
      <w:r w:rsidRPr="007666E9">
        <w:rPr>
          <w:rFonts w:ascii="仿宋_GB2312" w:eastAsia="仿宋_GB2312" w:hAnsi="仿宋_GB2312" w:cs="仿宋_GB2312" w:hint="eastAsia"/>
          <w:sz w:val="28"/>
          <w:szCs w:val="28"/>
        </w:rPr>
        <w:t>依法诚信纳税的优质小微企业主，个人信用状况良好，其名下有经营实体。小微企业主包括个体工商户经营者，个人独资企业投资者，合伙企业执行事务合伙人，以及法人企业的法定代表人。</w:t>
      </w:r>
    </w:p>
    <w:p w:rsidR="009559C9" w:rsidRPr="007666E9" w:rsidRDefault="009559C9" w:rsidP="009559C9">
      <w:pPr>
        <w:autoSpaceDE w:val="0"/>
        <w:autoSpaceDN w:val="0"/>
        <w:adjustRightInd w:val="0"/>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期限和利率：</w:t>
      </w:r>
      <w:r w:rsidRPr="007666E9">
        <w:rPr>
          <w:rFonts w:ascii="仿宋_GB2312" w:eastAsia="仿宋_GB2312" w:hAnsi="仿宋_GB2312" w:cs="仿宋_GB2312" w:hint="eastAsia"/>
          <w:sz w:val="28"/>
          <w:szCs w:val="28"/>
        </w:rPr>
        <w:t>授信金额最高</w:t>
      </w:r>
      <w:r w:rsidRPr="007666E9">
        <w:rPr>
          <w:rFonts w:ascii="仿宋_GB2312" w:eastAsia="仿宋_GB2312" w:hAnsi="仿宋_GB2312" w:cs="仿宋_GB2312"/>
          <w:sz w:val="28"/>
          <w:szCs w:val="28"/>
        </w:rPr>
        <w:t>100</w:t>
      </w:r>
      <w:r w:rsidRPr="007666E9">
        <w:rPr>
          <w:rFonts w:ascii="仿宋_GB2312" w:eastAsia="仿宋_GB2312" w:hAnsi="仿宋_GB2312" w:cs="仿宋_GB2312" w:hint="eastAsia"/>
          <w:sz w:val="28"/>
          <w:szCs w:val="28"/>
        </w:rPr>
        <w:t>万元；授信期限1年；按月付息、一次还本，允许提前还款。</w:t>
      </w:r>
    </w:p>
    <w:p w:rsidR="009559C9" w:rsidRPr="007666E9" w:rsidRDefault="009559C9" w:rsidP="009559C9">
      <w:pPr>
        <w:autoSpaceDE w:val="0"/>
        <w:autoSpaceDN w:val="0"/>
        <w:adjustRightInd w:val="0"/>
        <w:rPr>
          <w:rFonts w:ascii="仿宋_GB2312" w:eastAsia="仿宋_GB2312" w:hAnsi="仿宋_GB2312" w:cs="仿宋_GB2312"/>
          <w:b/>
          <w:bCs/>
          <w:sz w:val="28"/>
          <w:szCs w:val="28"/>
        </w:rPr>
      </w:pPr>
      <w:r w:rsidRPr="007666E9">
        <w:rPr>
          <w:rFonts w:ascii="仿宋_GB2312" w:eastAsia="仿宋_GB2312" w:hAnsi="仿宋_GB2312" w:cs="仿宋_GB2312" w:hint="eastAsia"/>
          <w:b/>
          <w:bCs/>
          <w:sz w:val="28"/>
          <w:szCs w:val="28"/>
        </w:rPr>
        <w:t>贷款方式：</w:t>
      </w:r>
      <w:r w:rsidRPr="007666E9">
        <w:rPr>
          <w:rFonts w:ascii="仿宋_GB2312" w:eastAsia="仿宋_GB2312" w:hAnsi="仿宋_GB2312" w:cs="仿宋_GB2312" w:hint="eastAsia"/>
          <w:sz w:val="28"/>
          <w:szCs w:val="28"/>
        </w:rPr>
        <w:t>信用</w:t>
      </w:r>
    </w:p>
    <w:p w:rsidR="009559C9" w:rsidRPr="007666E9" w:rsidRDefault="009559C9" w:rsidP="009559C9">
      <w:pPr>
        <w:autoSpaceDE w:val="0"/>
        <w:autoSpaceDN w:val="0"/>
        <w:adjustRightInd w:val="0"/>
        <w:rPr>
          <w:rFonts w:ascii="仿宋_GB2312" w:eastAsia="仿宋_GB2312" w:hAnsi="仿宋_GB2312" w:cs="仿宋_GB2312"/>
          <w:b/>
          <w:bCs/>
          <w:sz w:val="28"/>
          <w:szCs w:val="28"/>
        </w:rPr>
      </w:pPr>
      <w:r w:rsidRPr="007666E9">
        <w:rPr>
          <w:rFonts w:ascii="仿宋_GB2312" w:eastAsia="仿宋_GB2312" w:hAnsi="仿宋_GB2312" w:cs="仿宋_GB2312" w:hint="eastAsia"/>
          <w:b/>
          <w:bCs/>
          <w:sz w:val="28"/>
          <w:szCs w:val="28"/>
        </w:rPr>
        <w:t>联系方式：</w:t>
      </w:r>
    </w:p>
    <w:p w:rsidR="009559C9" w:rsidRPr="007666E9" w:rsidRDefault="009559C9" w:rsidP="009559C9">
      <w:pPr>
        <w:ind w:firstLineChars="200" w:firstLine="560"/>
        <w:rPr>
          <w:rFonts w:ascii="仿宋_GB2312" w:eastAsia="仿宋_GB2312" w:hAnsi="仿宋_GB2312" w:cs="仿宋_GB2312"/>
          <w:sz w:val="28"/>
          <w:szCs w:val="28"/>
        </w:rPr>
      </w:pPr>
      <w:r w:rsidRPr="007666E9">
        <w:rPr>
          <w:rFonts w:ascii="仿宋_GB2312" w:eastAsia="仿宋_GB2312" w:hAnsi="仿宋_GB2312" w:cs="仿宋_GB2312" w:hint="eastAsia"/>
          <w:sz w:val="28"/>
          <w:szCs w:val="28"/>
        </w:rPr>
        <w:t>公司业务部</w:t>
      </w:r>
    </w:p>
    <w:p w:rsidR="009559C9" w:rsidRPr="007666E9" w:rsidRDefault="009559C9" w:rsidP="009559C9">
      <w:pPr>
        <w:ind w:firstLineChars="200" w:firstLine="560"/>
        <w:rPr>
          <w:rFonts w:ascii="仿宋_GB2312" w:eastAsia="仿宋_GB2312" w:hAnsi="仿宋_GB2312" w:cs="仿宋_GB2312"/>
          <w:sz w:val="28"/>
          <w:szCs w:val="28"/>
        </w:rPr>
      </w:pPr>
      <w:r w:rsidRPr="007666E9">
        <w:rPr>
          <w:rFonts w:ascii="仿宋_GB2312" w:eastAsia="仿宋_GB2312" w:hAnsi="仿宋_GB2312" w:cs="仿宋_GB2312" w:hint="eastAsia"/>
          <w:sz w:val="28"/>
          <w:szCs w:val="28"/>
        </w:rPr>
        <w:t>马锐：0550-3078022</w:t>
      </w:r>
    </w:p>
    <w:p w:rsidR="009559C9" w:rsidRPr="007666E9" w:rsidRDefault="009559C9" w:rsidP="009559C9">
      <w:pPr>
        <w:ind w:firstLineChars="200" w:firstLine="560"/>
        <w:rPr>
          <w:rFonts w:ascii="仿宋_GB2312" w:eastAsia="仿宋_GB2312" w:hAnsi="仿宋_GB2312" w:cs="仿宋_GB2312"/>
          <w:sz w:val="28"/>
          <w:szCs w:val="28"/>
        </w:rPr>
      </w:pPr>
      <w:r w:rsidRPr="007666E9">
        <w:rPr>
          <w:rFonts w:ascii="仿宋_GB2312" w:eastAsia="仿宋_GB2312" w:hAnsi="仿宋_GB2312" w:cs="仿宋_GB2312" w:hint="eastAsia"/>
          <w:sz w:val="28"/>
          <w:szCs w:val="28"/>
        </w:rPr>
        <w:t>陆宝玉：0550-3078017</w:t>
      </w: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rPr>
          <w:rFonts w:ascii="仿宋_GB2312" w:eastAsia="仿宋_GB2312" w:hAnsi="仿宋_GB2312" w:cs="仿宋_GB2312"/>
          <w:sz w:val="28"/>
          <w:szCs w:val="28"/>
        </w:rPr>
      </w:pPr>
    </w:p>
    <w:p w:rsidR="009559C9" w:rsidRPr="007666E9" w:rsidRDefault="009559C9" w:rsidP="009559C9">
      <w:pPr>
        <w:pStyle w:val="1"/>
        <w:rPr>
          <w:rFonts w:ascii="黑体" w:eastAsia="黑体" w:hAnsi="黑体"/>
          <w:b w:val="0"/>
          <w:sz w:val="28"/>
          <w:szCs w:val="28"/>
        </w:rPr>
      </w:pPr>
      <w:bookmarkStart w:id="18" w:name="_Toc35958538"/>
      <w:r w:rsidRPr="007666E9">
        <w:rPr>
          <w:rFonts w:ascii="黑体" w:eastAsia="黑体" w:hAnsi="黑体" w:hint="eastAsia"/>
          <w:b w:val="0"/>
          <w:sz w:val="28"/>
          <w:szCs w:val="28"/>
        </w:rPr>
        <w:lastRenderedPageBreak/>
        <w:t>七、中国邮政储蓄银行滁州市分行</w:t>
      </w:r>
      <w:bookmarkEnd w:id="18"/>
    </w:p>
    <w:p w:rsidR="009559C9" w:rsidRPr="007666E9" w:rsidRDefault="009559C9" w:rsidP="009559C9">
      <w:pPr>
        <w:pStyle w:val="a5"/>
        <w:jc w:val="both"/>
        <w:rPr>
          <w:rFonts w:ascii="仿宋_GB2312" w:eastAsia="仿宋_GB2312"/>
          <w:sz w:val="28"/>
          <w:szCs w:val="28"/>
        </w:rPr>
      </w:pPr>
      <w:bookmarkStart w:id="19" w:name="_Toc35958539"/>
      <w:r w:rsidRPr="007666E9">
        <w:rPr>
          <w:rFonts w:ascii="仿宋_GB2312" w:eastAsia="仿宋_GB2312" w:hint="eastAsia"/>
          <w:sz w:val="28"/>
          <w:szCs w:val="28"/>
        </w:rPr>
        <w:t>1.小微易贷（线上）</w:t>
      </w:r>
      <w:bookmarkEnd w:id="19"/>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产品简介：</w:t>
      </w:r>
      <w:r w:rsidRPr="007666E9">
        <w:rPr>
          <w:rFonts w:ascii="仿宋_GB2312" w:eastAsia="仿宋_GB2312" w:hAnsi="仿宋_GB2312" w:cs="仿宋_GB2312" w:hint="eastAsia"/>
          <w:sz w:val="28"/>
          <w:szCs w:val="28"/>
        </w:rPr>
        <w:t>是面向符合邮储银行准入标准的小微企业，利用互联网技术并结合企业在邮储银行综合贡献或者纳税信息、增值税发票信息，向其发放的短期流动资金贷款业务。主要分为综合贡献度融资模式、发票融资模式、税务融资模式。</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借款人申请条件：</w:t>
      </w:r>
      <w:r w:rsidRPr="007666E9">
        <w:rPr>
          <w:rFonts w:ascii="仿宋_GB2312" w:eastAsia="仿宋_GB2312" w:hAnsi="仿宋_GB2312" w:cs="仿宋_GB2312" w:hint="eastAsia"/>
          <w:sz w:val="28"/>
          <w:szCs w:val="28"/>
        </w:rPr>
        <w:t>（1）企业及企业主征信记录良好，无不良信用记录；（2）借款企业近半年内不存在负面信息；（3）借款企业在网贷平台数据中不存在黑名单信息；（4）借款存量企业涉贷银行不超过3家；（5）通过个人信贷系统、公司信贷系统中提取数据进行校验，不存在邮储银行其他纯信用贷款产品情形；（6）经工商行政管理部门（或主管部门）登记，具有合法经营手续；（7）有固定经营场所，合法经营，产品有市场、有效益，实际控制人在当地有固定住所；（8）企业实际控制人或主要管理人员在企业主营业务行业或相近行业从业经历在3年以上。</w:t>
      </w:r>
    </w:p>
    <w:p w:rsidR="009559C9" w:rsidRPr="007666E9" w:rsidRDefault="009559C9" w:rsidP="009559C9">
      <w:pPr>
        <w:rPr>
          <w:rFonts w:ascii="仿宋_GB2312" w:eastAsia="仿宋_GB2312" w:hAnsi="仿宋_GB2312" w:cs="仿宋_GB2312"/>
          <w:b/>
          <w:bCs/>
          <w:sz w:val="28"/>
          <w:szCs w:val="28"/>
        </w:rPr>
      </w:pPr>
      <w:r w:rsidRPr="007666E9">
        <w:rPr>
          <w:rFonts w:ascii="仿宋_GB2312" w:eastAsia="仿宋_GB2312" w:hAnsi="仿宋_GB2312" w:cs="仿宋_GB2312" w:hint="eastAsia"/>
          <w:b/>
          <w:bCs/>
          <w:sz w:val="28"/>
          <w:szCs w:val="28"/>
        </w:rPr>
        <w:t>适用对象：</w:t>
      </w:r>
      <w:r w:rsidRPr="007666E9">
        <w:rPr>
          <w:rFonts w:ascii="仿宋_GB2312" w:eastAsia="仿宋_GB2312" w:hAnsi="仿宋_GB2312" w:cs="仿宋_GB2312" w:hint="eastAsia"/>
          <w:sz w:val="28"/>
          <w:szCs w:val="28"/>
        </w:rPr>
        <w:t>小微企业或者企业主在邮储银行综合贡献度较高及纳税信息、增值税发票信息等小微企业。</w:t>
      </w:r>
    </w:p>
    <w:p w:rsidR="009559C9" w:rsidRPr="007666E9" w:rsidRDefault="009559C9" w:rsidP="009559C9">
      <w:pPr>
        <w:rPr>
          <w:rFonts w:ascii="仿宋_GB2312" w:eastAsia="仿宋_GB2312" w:hAnsi="仿宋_GB2312" w:cs="仿宋_GB2312"/>
          <w:b/>
          <w:bCs/>
          <w:sz w:val="28"/>
          <w:szCs w:val="28"/>
        </w:rPr>
      </w:pPr>
      <w:r w:rsidRPr="007666E9">
        <w:rPr>
          <w:rFonts w:ascii="仿宋_GB2312" w:eastAsia="仿宋_GB2312" w:hAnsi="仿宋_GB2312" w:cs="仿宋_GB2312" w:hint="eastAsia"/>
          <w:b/>
          <w:bCs/>
          <w:sz w:val="28"/>
          <w:szCs w:val="28"/>
        </w:rPr>
        <w:t>期限和利率：</w:t>
      </w:r>
      <w:r w:rsidRPr="007666E9">
        <w:rPr>
          <w:rFonts w:ascii="仿宋_GB2312" w:eastAsia="仿宋_GB2312" w:hAnsi="仿宋_GB2312" w:cs="仿宋_GB2312" w:hint="eastAsia"/>
          <w:sz w:val="28"/>
          <w:szCs w:val="28"/>
        </w:rPr>
        <w:t>额度有效期1年，随借随还；单笔贷款期限最长1年；贷款利率5.95%。</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贷款方式：</w:t>
      </w:r>
      <w:r w:rsidRPr="007666E9">
        <w:rPr>
          <w:rFonts w:ascii="仿宋_GB2312" w:eastAsia="仿宋_GB2312" w:hAnsi="仿宋_GB2312" w:cs="仿宋_GB2312" w:hint="eastAsia"/>
          <w:sz w:val="28"/>
          <w:szCs w:val="28"/>
        </w:rPr>
        <w:t>房产模式小微易贷担保方式为房产抵押；其他模式小微易贷担保方式为信用。</w:t>
      </w:r>
    </w:p>
    <w:p w:rsidR="009559C9" w:rsidRPr="007666E9" w:rsidRDefault="009559C9" w:rsidP="009559C9">
      <w:pPr>
        <w:pStyle w:val="a5"/>
        <w:jc w:val="both"/>
        <w:rPr>
          <w:rFonts w:ascii="仿宋_GB2312" w:eastAsia="仿宋_GB2312"/>
          <w:sz w:val="28"/>
          <w:szCs w:val="28"/>
        </w:rPr>
      </w:pPr>
      <w:bookmarkStart w:id="20" w:name="_Toc35958540"/>
      <w:r w:rsidRPr="007666E9">
        <w:rPr>
          <w:rFonts w:ascii="仿宋_GB2312" w:eastAsia="仿宋_GB2312" w:hint="eastAsia"/>
          <w:sz w:val="28"/>
          <w:szCs w:val="28"/>
        </w:rPr>
        <w:lastRenderedPageBreak/>
        <w:t>2.无还本续贷贷款业务</w:t>
      </w:r>
      <w:bookmarkEnd w:id="20"/>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产品简介：</w:t>
      </w:r>
      <w:r w:rsidRPr="007666E9">
        <w:rPr>
          <w:rFonts w:ascii="仿宋_GB2312" w:eastAsia="仿宋_GB2312" w:hAnsi="仿宋_GB2312" w:cs="仿宋_GB2312" w:hint="eastAsia"/>
          <w:sz w:val="28"/>
          <w:szCs w:val="28"/>
        </w:rPr>
        <w:t>对流动资金贷款到期后仍有融资需求的优质小企业客户，经其主动申请，邮储银行可以提前按原流动资金贷款所属产品的最新管理要求开展贷款调查，并经邮储银行审核同意后，可在其原贷款到期时实现自动续贷的业务。</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借款人申请条件：</w:t>
      </w:r>
      <w:r w:rsidRPr="007666E9">
        <w:rPr>
          <w:rFonts w:ascii="仿宋_GB2312" w:eastAsia="仿宋_GB2312" w:hAnsi="仿宋_GB2312" w:cs="仿宋_GB2312" w:hint="eastAsia"/>
          <w:sz w:val="28"/>
          <w:szCs w:val="28"/>
        </w:rPr>
        <w:t>（1）与邮储银行建立信贷关系满6个月；（2）满足原贷款所属产品最新管理办法或操作规程要求的借款人准入条件；（3）根据企业征信报告，借款人及实际控制人（若为法人）近3年内无未结清不良信贷信息和未结清欠息信息，已结清信息中不得有不良信贷信息；根据个人征信报告，借款人实际控制人及配偶（若为个人）的信用记录均不得为禁入类和次级类；（4）借款人有较强的与邮储银行长期、全面合作的意愿；以往在邮储银行结算情况良好，或愿意以邮储银行作为主要结算银行。（5）原贷款存续期间，经营未出现不利变化，还款能力未减弱，贷款五级分类均为正常类。（6）担保条件不得弱化。若原贷款有抵质押担保，抵质押物评估价值下降导致担保不足的，应追加我行认可的担保措施。</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t>适用对象：</w:t>
      </w:r>
      <w:r w:rsidRPr="007666E9">
        <w:rPr>
          <w:rFonts w:ascii="仿宋_GB2312" w:eastAsia="仿宋_GB2312" w:hAnsi="仿宋_GB2312" w:cs="仿宋_GB2312" w:hint="eastAsia"/>
          <w:sz w:val="28"/>
          <w:szCs w:val="28"/>
        </w:rPr>
        <w:t>借款人及实际控制人（若为法人）近三年内无未结清不良信贷信息和未结清欠息信息，已结清信息中不得有不良信贷信息；借款人实际控制人及配偶（若为个人）的信用记录均不得为禁入类和次级类。</w:t>
      </w:r>
    </w:p>
    <w:p w:rsidR="009559C9" w:rsidRPr="007666E9" w:rsidRDefault="009559C9" w:rsidP="009559C9">
      <w:pPr>
        <w:rPr>
          <w:rFonts w:ascii="仿宋_GB2312" w:eastAsia="仿宋_GB2312" w:hAnsi="仿宋_GB2312" w:cs="仿宋_GB2312"/>
          <w:b/>
          <w:bCs/>
          <w:sz w:val="28"/>
          <w:szCs w:val="28"/>
        </w:rPr>
      </w:pPr>
      <w:r w:rsidRPr="007666E9">
        <w:rPr>
          <w:rFonts w:ascii="仿宋_GB2312" w:eastAsia="仿宋_GB2312" w:hAnsi="仿宋_GB2312" w:cs="仿宋_GB2312" w:hint="eastAsia"/>
          <w:b/>
          <w:bCs/>
          <w:sz w:val="28"/>
          <w:szCs w:val="28"/>
        </w:rPr>
        <w:t>期限和利率：</w:t>
      </w:r>
      <w:r w:rsidRPr="007666E9">
        <w:rPr>
          <w:rFonts w:ascii="仿宋_GB2312" w:eastAsia="仿宋_GB2312" w:hAnsi="仿宋_GB2312" w:cs="仿宋_GB2312" w:hint="eastAsia"/>
          <w:sz w:val="28"/>
          <w:szCs w:val="28"/>
        </w:rPr>
        <w:t>无还本续贷业务续贷期限不超过1年及原贷款的贷款期限的孰低值；利率视每笔业务的具体情况而定。</w:t>
      </w:r>
    </w:p>
    <w:p w:rsidR="009559C9" w:rsidRPr="007666E9" w:rsidRDefault="009559C9" w:rsidP="009559C9">
      <w:pPr>
        <w:rPr>
          <w:rFonts w:ascii="仿宋_GB2312" w:eastAsia="仿宋_GB2312" w:hAnsi="仿宋_GB2312" w:cs="仿宋_GB2312"/>
          <w:sz w:val="28"/>
          <w:szCs w:val="28"/>
        </w:rPr>
      </w:pPr>
      <w:r w:rsidRPr="007666E9">
        <w:rPr>
          <w:rFonts w:ascii="仿宋_GB2312" w:eastAsia="仿宋_GB2312" w:hAnsi="仿宋_GB2312" w:cs="仿宋_GB2312" w:hint="eastAsia"/>
          <w:b/>
          <w:bCs/>
          <w:sz w:val="28"/>
          <w:szCs w:val="28"/>
        </w:rPr>
        <w:lastRenderedPageBreak/>
        <w:t>贷款方式：</w:t>
      </w:r>
      <w:r w:rsidRPr="007666E9">
        <w:rPr>
          <w:rFonts w:ascii="仿宋_GB2312" w:eastAsia="仿宋_GB2312" w:hAnsi="仿宋_GB2312" w:cs="仿宋_GB2312" w:hint="eastAsia"/>
          <w:sz w:val="28"/>
          <w:szCs w:val="28"/>
        </w:rPr>
        <w:t>无还本续贷业务的贷款担保可与原贷款要求保持一致，或借款人提供相对于原贷款更为有利的担保条件。</w:t>
      </w:r>
    </w:p>
    <w:p w:rsidR="009559C9" w:rsidRPr="00BB7B85" w:rsidRDefault="009559C9" w:rsidP="009559C9">
      <w:pPr>
        <w:rPr>
          <w:rFonts w:ascii="仿宋_GB2312" w:eastAsia="仿宋_GB2312" w:hAnsi="仿宋_GB2312" w:cs="仿宋_GB2312"/>
          <w:b/>
          <w:bCs/>
          <w:sz w:val="28"/>
          <w:szCs w:val="28"/>
        </w:rPr>
      </w:pPr>
      <w:r w:rsidRPr="00BB7B85">
        <w:rPr>
          <w:rFonts w:ascii="仿宋_GB2312" w:eastAsia="仿宋_GB2312" w:hAnsi="仿宋_GB2312" w:cs="仿宋_GB2312" w:hint="eastAsia"/>
          <w:b/>
          <w:bCs/>
          <w:sz w:val="28"/>
          <w:szCs w:val="28"/>
        </w:rPr>
        <w:t>联系方式：</w:t>
      </w:r>
    </w:p>
    <w:p w:rsidR="009559C9" w:rsidRPr="00BB7B85" w:rsidRDefault="009559C9" w:rsidP="009559C9">
      <w:pPr>
        <w:ind w:firstLineChars="200" w:firstLine="560"/>
        <w:rPr>
          <w:rFonts w:ascii="仿宋_GB2312" w:eastAsia="仿宋_GB2312" w:hAnsi="仿宋_GB2312" w:cs="仿宋_GB2312"/>
          <w:sz w:val="28"/>
          <w:szCs w:val="28"/>
        </w:rPr>
      </w:pPr>
      <w:r w:rsidRPr="00BB7B85">
        <w:rPr>
          <w:rFonts w:ascii="仿宋_GB2312" w:eastAsia="仿宋_GB2312" w:hAnsi="仿宋_GB2312" w:cs="仿宋_GB2312" w:hint="eastAsia"/>
          <w:sz w:val="28"/>
          <w:szCs w:val="28"/>
        </w:rPr>
        <w:t>小企业金融部</w:t>
      </w:r>
    </w:p>
    <w:p w:rsidR="009559C9" w:rsidRPr="00BB7B85" w:rsidRDefault="009559C9" w:rsidP="009559C9">
      <w:pPr>
        <w:ind w:firstLineChars="200" w:firstLine="560"/>
        <w:rPr>
          <w:rFonts w:ascii="仿宋_GB2312" w:eastAsia="仿宋_GB2312" w:hAnsi="仿宋_GB2312" w:cs="仿宋_GB2312"/>
          <w:sz w:val="28"/>
          <w:szCs w:val="28"/>
        </w:rPr>
      </w:pPr>
      <w:r w:rsidRPr="00BB7B85">
        <w:rPr>
          <w:rFonts w:ascii="仿宋_GB2312" w:eastAsia="仿宋_GB2312" w:hAnsi="仿宋_GB2312" w:cs="仿宋_GB2312" w:hint="eastAsia"/>
          <w:sz w:val="28"/>
          <w:szCs w:val="28"/>
        </w:rPr>
        <w:t>杭龙：0550-3121788</w:t>
      </w: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Default="009559C9" w:rsidP="009559C9">
      <w:pPr>
        <w:rPr>
          <w:rFonts w:ascii="仿宋_GB2312" w:eastAsia="仿宋_GB2312" w:hAnsi="仿宋_GB2312" w:cs="仿宋_GB2312"/>
          <w:sz w:val="28"/>
          <w:szCs w:val="28"/>
        </w:rPr>
      </w:pPr>
    </w:p>
    <w:p w:rsidR="009559C9"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7666E9" w:rsidRDefault="009559C9" w:rsidP="009559C9">
      <w:pPr>
        <w:pStyle w:val="1"/>
        <w:rPr>
          <w:rFonts w:ascii="黑体" w:eastAsia="黑体" w:hAnsi="黑体"/>
          <w:b w:val="0"/>
          <w:sz w:val="28"/>
          <w:szCs w:val="28"/>
        </w:rPr>
      </w:pPr>
      <w:bookmarkStart w:id="21" w:name="_Toc35958541"/>
      <w:r w:rsidRPr="007666E9">
        <w:rPr>
          <w:rFonts w:ascii="黑体" w:eastAsia="黑体" w:hAnsi="黑体" w:hint="eastAsia"/>
          <w:b w:val="0"/>
          <w:sz w:val="28"/>
          <w:szCs w:val="28"/>
        </w:rPr>
        <w:lastRenderedPageBreak/>
        <w:t>八、中信银行滁州分行</w:t>
      </w:r>
      <w:bookmarkEnd w:id="21"/>
    </w:p>
    <w:p w:rsidR="009559C9" w:rsidRPr="007666E9" w:rsidRDefault="009559C9" w:rsidP="009559C9">
      <w:pPr>
        <w:pStyle w:val="a5"/>
        <w:jc w:val="left"/>
        <w:rPr>
          <w:rFonts w:ascii="仿宋_GB2312" w:eastAsia="仿宋_GB2312"/>
          <w:sz w:val="28"/>
          <w:szCs w:val="28"/>
        </w:rPr>
      </w:pPr>
      <w:bookmarkStart w:id="22" w:name="_Toc35958542"/>
      <w:r w:rsidRPr="007666E9">
        <w:rPr>
          <w:rFonts w:ascii="仿宋_GB2312" w:eastAsia="仿宋_GB2312" w:hint="eastAsia"/>
          <w:sz w:val="28"/>
          <w:szCs w:val="28"/>
        </w:rPr>
        <w:t>1.商票e贷</w:t>
      </w:r>
      <w:bookmarkEnd w:id="22"/>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产品简介：</w:t>
      </w:r>
      <w:r w:rsidRPr="00BB7B85">
        <w:rPr>
          <w:rFonts w:ascii="仿宋_GB2312" w:eastAsia="仿宋_GB2312" w:hAnsi="仿宋_GB2312" w:cs="仿宋_GB2312" w:hint="eastAsia"/>
          <w:sz w:val="28"/>
          <w:szCs w:val="28"/>
        </w:rPr>
        <w:t>小微企业客户以生产经营所得并经中信银行准入的电子商业汇票进行质押，办理流动资金贷款业务，从而高效盘活存量票据资产，更好满足小微企业用信需求。该产品目前已全面实现线上化办理，秒贷秒到。</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借款人申请条件：</w:t>
      </w:r>
      <w:r w:rsidRPr="00BB7B85">
        <w:rPr>
          <w:rFonts w:ascii="仿宋_GB2312" w:eastAsia="仿宋_GB2312" w:hAnsi="仿宋_GB2312" w:cs="仿宋_GB2312" w:hint="eastAsia"/>
          <w:sz w:val="28"/>
          <w:szCs w:val="28"/>
        </w:rPr>
        <w:t>（1）借款企业持有合法有效的营业执照，有固定经营场所，若企业经营特许行业，须取得有效的许可证书；（2）借款企业持续经营6个月（含）以上或实际控制人（如为自然人，下同）在本行业持续经营2年（含）以上，经营稳定；（3）借款企业实际控制人年龄在18周岁（含）至65周岁（含）之间，实际控制人持有合法有效的身份证明和户籍证明。</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适用对象：</w:t>
      </w:r>
      <w:r w:rsidRPr="00BB7B85">
        <w:rPr>
          <w:rFonts w:ascii="仿宋_GB2312" w:eastAsia="仿宋_GB2312" w:hAnsi="仿宋_GB2312" w:cs="仿宋_GB2312" w:hint="eastAsia"/>
          <w:sz w:val="28"/>
          <w:szCs w:val="28"/>
        </w:rPr>
        <w:t>围绕供应链核心客户，通过全线上化产品解决其上游小微企业供应商融资问题；手上持有中信银行准入的电子商业汇票且无法有效变现的小微企业。</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期限和利率：</w:t>
      </w:r>
      <w:r w:rsidRPr="00BB7B85">
        <w:rPr>
          <w:rFonts w:ascii="仿宋_GB2312" w:eastAsia="仿宋_GB2312" w:hAnsi="仿宋_GB2312" w:cs="仿宋_GB2312" w:hint="eastAsia"/>
          <w:sz w:val="28"/>
          <w:szCs w:val="28"/>
        </w:rPr>
        <w:t>最长可放13个月、随借随还，利率4.35%。</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贷款方式：</w:t>
      </w:r>
      <w:r w:rsidRPr="00BB7B85">
        <w:rPr>
          <w:rFonts w:ascii="仿宋_GB2312" w:eastAsia="仿宋_GB2312" w:hAnsi="仿宋_GB2312" w:cs="仿宋_GB2312" w:hint="eastAsia"/>
          <w:sz w:val="28"/>
          <w:szCs w:val="28"/>
        </w:rPr>
        <w:t>质押</w:t>
      </w: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7666E9" w:rsidRDefault="009559C9" w:rsidP="009559C9">
      <w:pPr>
        <w:pStyle w:val="a5"/>
        <w:jc w:val="both"/>
        <w:rPr>
          <w:rFonts w:ascii="仿宋_GB2312" w:eastAsia="仿宋_GB2312"/>
          <w:sz w:val="28"/>
          <w:szCs w:val="28"/>
        </w:rPr>
      </w:pPr>
      <w:bookmarkStart w:id="23" w:name="_Toc35958543"/>
      <w:r w:rsidRPr="007666E9">
        <w:rPr>
          <w:rFonts w:ascii="仿宋_GB2312" w:eastAsia="仿宋_GB2312" w:hint="eastAsia"/>
          <w:sz w:val="28"/>
          <w:szCs w:val="28"/>
        </w:rPr>
        <w:lastRenderedPageBreak/>
        <w:t>2.房抵经营贷款</w:t>
      </w:r>
      <w:bookmarkEnd w:id="23"/>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产品简介：</w:t>
      </w:r>
      <w:r w:rsidRPr="00BB7B85">
        <w:rPr>
          <w:rFonts w:ascii="仿宋_GB2312" w:eastAsia="仿宋_GB2312" w:hAnsi="仿宋_GB2312" w:cs="仿宋_GB2312" w:hint="eastAsia"/>
          <w:sz w:val="28"/>
          <w:szCs w:val="28"/>
        </w:rPr>
        <w:t>针对小微企业和个体工商户专门设计的普惠型抵押类经营贷款，产品的期限最长可做20年，较同业市场，期限具有很大的优势，减少借款人的还款压力，有效缓释了贷款的到期风险。同时利率较低，还款方式自由，具有随借随还，无还本续贷等灵活特点。</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借款人申请条件：</w:t>
      </w:r>
      <w:r w:rsidRPr="00BB7B85">
        <w:rPr>
          <w:rFonts w:ascii="仿宋_GB2312" w:eastAsia="仿宋_GB2312" w:hAnsi="仿宋_GB2312" w:cs="仿宋_GB2312" w:hint="eastAsia"/>
          <w:sz w:val="28"/>
          <w:szCs w:val="28"/>
        </w:rPr>
        <w:t>（1）借款人年龄不小于18周岁，且加上贷款期限不超过70周岁；（2）经营主体与抵押物均在滁州市辖范围内（不含县域）；（3）征信报告显示近24个月，累计逾期不超过9次，同时不得存在超过90天以上的逾期记录，当前不存在逾期；（4）借款人不得有违法犯罪记录，当前不存在未结案的被执行、失信被执行情况。</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适用对象：</w:t>
      </w:r>
      <w:r w:rsidRPr="00BB7B85">
        <w:rPr>
          <w:rFonts w:ascii="仿宋_GB2312" w:eastAsia="仿宋_GB2312" w:hAnsi="仿宋_GB2312" w:cs="仿宋_GB2312" w:hint="eastAsia"/>
          <w:sz w:val="28"/>
          <w:szCs w:val="28"/>
        </w:rPr>
        <w:t>主要为小微企业主和个体工商户主</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期限和利率：</w:t>
      </w:r>
      <w:r w:rsidRPr="00BB7B85">
        <w:rPr>
          <w:rFonts w:ascii="仿宋_GB2312" w:eastAsia="仿宋_GB2312" w:hAnsi="仿宋_GB2312" w:cs="仿宋_GB2312" w:hint="eastAsia"/>
          <w:sz w:val="28"/>
          <w:szCs w:val="28"/>
        </w:rPr>
        <w:t>最长20年，最低年息4.9%。</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贷款方式：</w:t>
      </w:r>
      <w:r w:rsidRPr="00BB7B85">
        <w:rPr>
          <w:rFonts w:ascii="仿宋_GB2312" w:eastAsia="仿宋_GB2312" w:hAnsi="仿宋_GB2312" w:cs="仿宋_GB2312" w:hint="eastAsia"/>
          <w:sz w:val="28"/>
          <w:szCs w:val="28"/>
        </w:rPr>
        <w:t>抵押（抵押物需在中信银行白名单准入范围内）</w:t>
      </w:r>
    </w:p>
    <w:p w:rsidR="009559C9" w:rsidRPr="00BB7B85" w:rsidRDefault="009559C9" w:rsidP="009559C9">
      <w:pPr>
        <w:rPr>
          <w:rFonts w:ascii="仿宋_GB2312" w:eastAsia="仿宋_GB2312" w:hAnsi="仿宋_GB2312" w:cs="仿宋_GB2312"/>
          <w:b/>
          <w:bCs/>
          <w:sz w:val="28"/>
          <w:szCs w:val="28"/>
        </w:rPr>
      </w:pPr>
      <w:r w:rsidRPr="00BB7B85">
        <w:rPr>
          <w:rFonts w:ascii="仿宋_GB2312" w:eastAsia="仿宋_GB2312" w:hAnsi="仿宋_GB2312" w:cs="仿宋_GB2312" w:hint="eastAsia"/>
          <w:b/>
          <w:bCs/>
          <w:sz w:val="28"/>
          <w:szCs w:val="28"/>
        </w:rPr>
        <w:t>联系方式：</w:t>
      </w:r>
    </w:p>
    <w:p w:rsidR="009559C9" w:rsidRPr="00BB7B85" w:rsidRDefault="009559C9" w:rsidP="009559C9">
      <w:pPr>
        <w:ind w:firstLineChars="200" w:firstLine="560"/>
        <w:rPr>
          <w:rFonts w:ascii="仿宋_GB2312" w:eastAsia="仿宋_GB2312" w:hAnsi="仿宋_GB2312" w:cs="仿宋_GB2312"/>
          <w:sz w:val="28"/>
          <w:szCs w:val="28"/>
        </w:rPr>
      </w:pPr>
      <w:r w:rsidRPr="00BB7B85">
        <w:rPr>
          <w:rFonts w:ascii="仿宋_GB2312" w:eastAsia="仿宋_GB2312" w:hAnsi="仿宋_GB2312" w:cs="仿宋_GB2312" w:hint="eastAsia"/>
          <w:sz w:val="28"/>
          <w:szCs w:val="28"/>
        </w:rPr>
        <w:t>公司银行部</w:t>
      </w:r>
    </w:p>
    <w:p w:rsidR="009559C9" w:rsidRPr="00BB7B85" w:rsidRDefault="009559C9" w:rsidP="009559C9">
      <w:pPr>
        <w:ind w:firstLineChars="200" w:firstLine="560"/>
        <w:rPr>
          <w:rFonts w:ascii="仿宋_GB2312" w:eastAsia="仿宋_GB2312" w:hAnsi="仿宋_GB2312" w:cs="仿宋_GB2312"/>
          <w:sz w:val="28"/>
          <w:szCs w:val="28"/>
        </w:rPr>
      </w:pPr>
      <w:r w:rsidRPr="00BB7B85">
        <w:rPr>
          <w:rFonts w:ascii="仿宋_GB2312" w:eastAsia="仿宋_GB2312" w:hAnsi="仿宋_GB2312" w:cs="仿宋_GB2312" w:hint="eastAsia"/>
          <w:sz w:val="28"/>
          <w:szCs w:val="28"/>
        </w:rPr>
        <w:t>杨丹：0550-3529572</w:t>
      </w:r>
    </w:p>
    <w:p w:rsidR="009559C9" w:rsidRPr="00BB7B85" w:rsidRDefault="009559C9" w:rsidP="009559C9">
      <w:pPr>
        <w:ind w:firstLineChars="200" w:firstLine="560"/>
        <w:rPr>
          <w:rFonts w:ascii="仿宋_GB2312" w:eastAsia="仿宋_GB2312" w:hAnsi="仿宋_GB2312" w:cs="仿宋_GB2312"/>
          <w:sz w:val="28"/>
          <w:szCs w:val="28"/>
        </w:rPr>
      </w:pPr>
      <w:r w:rsidRPr="00BB7B85">
        <w:rPr>
          <w:rFonts w:ascii="仿宋_GB2312" w:eastAsia="仿宋_GB2312" w:hAnsi="仿宋_GB2312" w:cs="仿宋_GB2312" w:hint="eastAsia"/>
          <w:sz w:val="28"/>
          <w:szCs w:val="28"/>
        </w:rPr>
        <w:t>零售银行部</w:t>
      </w:r>
    </w:p>
    <w:p w:rsidR="009559C9" w:rsidRPr="00BB7B85" w:rsidRDefault="009559C9" w:rsidP="009559C9">
      <w:pPr>
        <w:ind w:firstLineChars="200" w:firstLine="560"/>
        <w:rPr>
          <w:rFonts w:ascii="仿宋_GB2312" w:eastAsia="仿宋_GB2312" w:hAnsi="仿宋_GB2312" w:cs="仿宋_GB2312"/>
          <w:sz w:val="28"/>
          <w:szCs w:val="28"/>
        </w:rPr>
      </w:pPr>
      <w:r w:rsidRPr="00BB7B85">
        <w:rPr>
          <w:rFonts w:ascii="仿宋_GB2312" w:eastAsia="仿宋_GB2312" w:hAnsi="仿宋_GB2312" w:cs="仿宋_GB2312" w:hint="eastAsia"/>
          <w:sz w:val="28"/>
          <w:szCs w:val="28"/>
        </w:rPr>
        <w:t>刘舒婷：0550-3529591</w:t>
      </w:r>
    </w:p>
    <w:p w:rsidR="009559C9" w:rsidRPr="00BB7B85" w:rsidRDefault="009559C9" w:rsidP="009559C9">
      <w:pPr>
        <w:rPr>
          <w:rFonts w:ascii="仿宋_GB2312" w:eastAsia="仿宋_GB2312" w:hAnsi="仿宋_GB2312" w:cs="仿宋_GB2312"/>
          <w:sz w:val="28"/>
          <w:szCs w:val="28"/>
        </w:rPr>
      </w:pPr>
    </w:p>
    <w:p w:rsidR="009559C9" w:rsidRDefault="009559C9" w:rsidP="009559C9">
      <w:pPr>
        <w:rPr>
          <w:rFonts w:ascii="仿宋_GB2312" w:eastAsia="仿宋_GB2312" w:hAnsi="仿宋_GB2312" w:cs="仿宋_GB2312"/>
          <w:sz w:val="28"/>
          <w:szCs w:val="28"/>
        </w:rPr>
      </w:pPr>
    </w:p>
    <w:p w:rsidR="009559C9"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7666E9" w:rsidRDefault="009559C9" w:rsidP="009559C9">
      <w:pPr>
        <w:pStyle w:val="1"/>
        <w:jc w:val="left"/>
        <w:rPr>
          <w:rFonts w:ascii="黑体" w:eastAsia="黑体" w:hAnsi="黑体"/>
          <w:b w:val="0"/>
          <w:sz w:val="28"/>
          <w:szCs w:val="28"/>
        </w:rPr>
      </w:pPr>
      <w:bookmarkStart w:id="24" w:name="_Toc35958544"/>
      <w:r w:rsidRPr="007666E9">
        <w:rPr>
          <w:rFonts w:ascii="黑体" w:eastAsia="黑体" w:hAnsi="黑体" w:hint="eastAsia"/>
          <w:b w:val="0"/>
          <w:sz w:val="28"/>
          <w:szCs w:val="28"/>
        </w:rPr>
        <w:lastRenderedPageBreak/>
        <w:t>九、兴业银行滁州分行</w:t>
      </w:r>
      <w:bookmarkEnd w:id="24"/>
    </w:p>
    <w:p w:rsidR="009559C9" w:rsidRPr="007666E9" w:rsidRDefault="009559C9" w:rsidP="009559C9">
      <w:pPr>
        <w:pStyle w:val="a5"/>
        <w:jc w:val="left"/>
        <w:rPr>
          <w:rFonts w:ascii="仿宋_GB2312" w:eastAsia="仿宋_GB2312"/>
          <w:sz w:val="28"/>
          <w:szCs w:val="28"/>
        </w:rPr>
      </w:pPr>
      <w:bookmarkStart w:id="25" w:name="_Toc35958545"/>
      <w:r w:rsidRPr="007666E9">
        <w:rPr>
          <w:rFonts w:ascii="仿宋_GB2312" w:eastAsia="仿宋_GB2312" w:hint="eastAsia"/>
          <w:sz w:val="28"/>
          <w:szCs w:val="28"/>
        </w:rPr>
        <w:t>1.工业厂房按揭贷款</w:t>
      </w:r>
      <w:bookmarkEnd w:id="25"/>
    </w:p>
    <w:p w:rsidR="009559C9" w:rsidRPr="00BB7B85" w:rsidRDefault="009559C9" w:rsidP="009559C9">
      <w:pPr>
        <w:rPr>
          <w:rFonts w:ascii="仿宋_GB2312" w:eastAsia="仿宋_GB2312" w:hAnsi="仿宋_GB2312" w:cs="仿宋_GB2312"/>
          <w:bCs/>
          <w:sz w:val="28"/>
          <w:szCs w:val="28"/>
        </w:rPr>
      </w:pPr>
      <w:r w:rsidRPr="00BB7B85">
        <w:rPr>
          <w:rFonts w:ascii="仿宋_GB2312" w:eastAsia="仿宋_GB2312" w:hAnsi="仿宋_GB2312" w:cs="仿宋_GB2312" w:hint="eastAsia"/>
          <w:b/>
          <w:bCs/>
          <w:sz w:val="28"/>
          <w:szCs w:val="28"/>
        </w:rPr>
        <w:t>产品简介：</w:t>
      </w:r>
      <w:r w:rsidRPr="00BB7B85">
        <w:rPr>
          <w:rFonts w:ascii="仿宋_GB2312" w:eastAsia="仿宋_GB2312" w:hAnsi="仿宋_GB2312" w:cs="仿宋_GB2312" w:hint="eastAsia"/>
          <w:sz w:val="28"/>
          <w:szCs w:val="28"/>
        </w:rPr>
        <w:t>向借款人发放的用于向开发商购买新建标准厂房,向其他主体购买二手标准厂房,或自建标准厂房的贷款。</w:t>
      </w:r>
      <w:r w:rsidRPr="00BB7B85">
        <w:rPr>
          <w:rFonts w:ascii="仿宋_GB2312" w:eastAsia="仿宋_GB2312" w:hAnsi="仿宋_GB2312" w:cs="仿宋_GB2312" w:hint="eastAsia"/>
          <w:bCs/>
          <w:sz w:val="28"/>
          <w:szCs w:val="28"/>
        </w:rPr>
        <w:t>贷款额度不超过所建项目投资总额的70％（借款人自有资金不低于30%）；贷款期限最长可达10年且不超过借款人法定经营期限；以申请人所购或所建工业厂房抵押担保。</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借款人申请条件：</w:t>
      </w:r>
      <w:r w:rsidRPr="00BB7B85">
        <w:rPr>
          <w:rFonts w:ascii="仿宋_GB2312" w:eastAsia="仿宋_GB2312" w:hAnsi="仿宋_GB2312" w:cs="仿宋_GB2312" w:hint="eastAsia"/>
          <w:sz w:val="28"/>
          <w:szCs w:val="28"/>
        </w:rPr>
        <w:t>（1）经工商行政管理部门核准登记、具有独立法人资格；（2）经营管理规范、财务状况良好，当前经营情况正常；（3）经营年限在两年（含）以上或主要经营人员（指实际控制人、法定代表人或总经理）的相关从业经验在三年（含）以上；（4）信用记录良好、具有按期偿还贷款本息的能力；（5）在兴业银行开立基本结算账户或一般结算账户，并在兴业银行办理结算业务；（6）提供兴业银行认可的担保措施；（7）兴业银行规定的其他条件。</w:t>
      </w:r>
    </w:p>
    <w:p w:rsidR="009559C9" w:rsidRPr="00BB7B85" w:rsidRDefault="009559C9" w:rsidP="009559C9">
      <w:pPr>
        <w:rPr>
          <w:rFonts w:ascii="仿宋_GB2312" w:eastAsia="仿宋_GB2312" w:hAnsi="仿宋_GB2312" w:cs="仿宋_GB2312"/>
          <w:bCs/>
          <w:sz w:val="28"/>
          <w:szCs w:val="28"/>
        </w:rPr>
      </w:pPr>
      <w:r w:rsidRPr="00BB7B85">
        <w:rPr>
          <w:rFonts w:ascii="仿宋_GB2312" w:eastAsia="仿宋_GB2312" w:hAnsi="仿宋_GB2312" w:cs="仿宋_GB2312" w:hint="eastAsia"/>
          <w:b/>
          <w:bCs/>
          <w:sz w:val="28"/>
          <w:szCs w:val="28"/>
        </w:rPr>
        <w:t>适用对象：</w:t>
      </w:r>
      <w:r w:rsidRPr="00BB7B85">
        <w:rPr>
          <w:rFonts w:ascii="仿宋_GB2312" w:eastAsia="仿宋_GB2312" w:hAnsi="仿宋_GB2312" w:cs="仿宋_GB2312" w:hint="eastAsia"/>
          <w:bCs/>
          <w:sz w:val="28"/>
          <w:szCs w:val="28"/>
        </w:rPr>
        <w:t>有购置工业厂房或自建工业厂房需求的企业</w:t>
      </w:r>
    </w:p>
    <w:p w:rsidR="009559C9" w:rsidRPr="00BB7B85" w:rsidRDefault="009559C9" w:rsidP="009559C9">
      <w:pPr>
        <w:rPr>
          <w:rFonts w:ascii="仿宋_GB2312" w:eastAsia="仿宋_GB2312" w:hAnsi="仿宋_GB2312" w:cs="仿宋_GB2312"/>
          <w:bCs/>
          <w:sz w:val="28"/>
          <w:szCs w:val="28"/>
        </w:rPr>
      </w:pPr>
      <w:r w:rsidRPr="00BB7B85">
        <w:rPr>
          <w:rFonts w:ascii="仿宋_GB2312" w:eastAsia="仿宋_GB2312" w:hAnsi="仿宋_GB2312" w:cs="仿宋_GB2312" w:hint="eastAsia"/>
          <w:b/>
          <w:bCs/>
          <w:sz w:val="28"/>
          <w:szCs w:val="28"/>
        </w:rPr>
        <w:t>期限和利率：</w:t>
      </w:r>
      <w:r w:rsidRPr="00BB7B85">
        <w:rPr>
          <w:rFonts w:ascii="仿宋_GB2312" w:eastAsia="仿宋_GB2312" w:hAnsi="仿宋_GB2312" w:cs="仿宋_GB2312" w:hint="eastAsia"/>
          <w:bCs/>
          <w:sz w:val="28"/>
          <w:szCs w:val="28"/>
        </w:rPr>
        <w:t>贷款期限结合企业的预期现金流、盈利能力和偿债能力等因素综合确定，最长可达10年。</w:t>
      </w:r>
    </w:p>
    <w:p w:rsidR="009559C9" w:rsidRPr="00BB7B85" w:rsidRDefault="009559C9" w:rsidP="009559C9">
      <w:pPr>
        <w:rPr>
          <w:rFonts w:ascii="仿宋_GB2312" w:eastAsia="仿宋_GB2312" w:hAnsi="仿宋_GB2312" w:cs="仿宋_GB2312"/>
          <w:bCs/>
          <w:sz w:val="28"/>
          <w:szCs w:val="28"/>
        </w:rPr>
      </w:pPr>
      <w:r w:rsidRPr="00BB7B85">
        <w:rPr>
          <w:rFonts w:ascii="仿宋_GB2312" w:eastAsia="仿宋_GB2312" w:hAnsi="仿宋_GB2312" w:cs="仿宋_GB2312" w:hint="eastAsia"/>
          <w:b/>
          <w:bCs/>
          <w:sz w:val="28"/>
          <w:szCs w:val="28"/>
        </w:rPr>
        <w:t>贷款方式：</w:t>
      </w:r>
      <w:r w:rsidRPr="00BB7B85">
        <w:rPr>
          <w:rFonts w:ascii="仿宋_GB2312" w:eastAsia="仿宋_GB2312" w:hAnsi="仿宋_GB2312" w:cs="仿宋_GB2312" w:hint="eastAsia"/>
          <w:bCs/>
          <w:sz w:val="28"/>
          <w:szCs w:val="28"/>
        </w:rPr>
        <w:t>抵质押。</w:t>
      </w:r>
    </w:p>
    <w:p w:rsidR="009559C9" w:rsidRPr="00BB7B85" w:rsidRDefault="009559C9" w:rsidP="009559C9">
      <w:pPr>
        <w:rPr>
          <w:rFonts w:ascii="仿宋_GB2312" w:eastAsia="仿宋_GB2312" w:hAnsi="仿宋_GB2312" w:cs="仿宋_GB2312"/>
          <w:bCs/>
          <w:sz w:val="28"/>
          <w:szCs w:val="28"/>
        </w:rPr>
      </w:pPr>
    </w:p>
    <w:p w:rsidR="009559C9" w:rsidRPr="00BB7B85" w:rsidRDefault="009559C9" w:rsidP="009559C9">
      <w:pPr>
        <w:rPr>
          <w:rFonts w:ascii="仿宋_GB2312" w:eastAsia="仿宋_GB2312" w:hAnsi="仿宋_GB2312" w:cs="仿宋_GB2312"/>
          <w:bCs/>
          <w:sz w:val="28"/>
          <w:szCs w:val="28"/>
        </w:rPr>
      </w:pPr>
    </w:p>
    <w:p w:rsidR="009559C9" w:rsidRPr="00BB7B85" w:rsidRDefault="009559C9" w:rsidP="009559C9">
      <w:pPr>
        <w:rPr>
          <w:rFonts w:ascii="仿宋_GB2312" w:eastAsia="仿宋_GB2312" w:hAnsi="仿宋_GB2312" w:cs="仿宋_GB2312"/>
          <w:bCs/>
          <w:sz w:val="28"/>
          <w:szCs w:val="28"/>
        </w:rPr>
      </w:pPr>
    </w:p>
    <w:p w:rsidR="009559C9" w:rsidRPr="007666E9" w:rsidRDefault="009559C9" w:rsidP="009559C9">
      <w:pPr>
        <w:pStyle w:val="a5"/>
        <w:jc w:val="both"/>
        <w:rPr>
          <w:rFonts w:ascii="仿宋_GB2312" w:eastAsia="仿宋_GB2312"/>
          <w:sz w:val="28"/>
          <w:szCs w:val="28"/>
        </w:rPr>
      </w:pPr>
      <w:bookmarkStart w:id="26" w:name="_Toc35958546"/>
      <w:r w:rsidRPr="007666E9">
        <w:rPr>
          <w:rFonts w:ascii="仿宋_GB2312" w:eastAsia="仿宋_GB2312" w:hint="eastAsia"/>
          <w:sz w:val="28"/>
          <w:szCs w:val="28"/>
        </w:rPr>
        <w:lastRenderedPageBreak/>
        <w:t>2.连连贷</w:t>
      </w:r>
      <w:bookmarkEnd w:id="26"/>
    </w:p>
    <w:p w:rsidR="009559C9" w:rsidRPr="00BB7B85" w:rsidRDefault="009559C9" w:rsidP="009559C9">
      <w:pPr>
        <w:rPr>
          <w:rFonts w:ascii="仿宋_GB2312" w:eastAsia="仿宋_GB2312" w:hAnsi="仿宋_GB2312" w:cs="仿宋_GB2312"/>
          <w:b/>
          <w:sz w:val="28"/>
          <w:szCs w:val="28"/>
        </w:rPr>
      </w:pPr>
      <w:r w:rsidRPr="00BB7B85">
        <w:rPr>
          <w:rFonts w:ascii="仿宋_GB2312" w:eastAsia="仿宋_GB2312" w:hAnsi="仿宋_GB2312" w:cs="仿宋_GB2312" w:hint="eastAsia"/>
          <w:b/>
          <w:bCs/>
          <w:sz w:val="28"/>
          <w:szCs w:val="28"/>
        </w:rPr>
        <w:t>产品简介：</w:t>
      </w:r>
      <w:r w:rsidRPr="00BB7B85">
        <w:rPr>
          <w:rFonts w:ascii="仿宋_GB2312" w:eastAsia="仿宋_GB2312" w:hAnsi="仿宋_GB2312" w:cs="仿宋_GB2312" w:hint="eastAsia"/>
          <w:sz w:val="28"/>
          <w:szCs w:val="28"/>
        </w:rPr>
        <w:t>对符合条件的借款企业，在贷款到期日无需偿还本金，通过放款与还款的无缝对接，延长还款期限，实现借款人贷款资金在原授信到期后延续使用的业务品种。“连连贷”是配套业务品种，即日常生产经营短期资金周转的兴业银行各类产品均可与“连连贷”对接。</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借款人申请条件：</w:t>
      </w:r>
      <w:r w:rsidRPr="00BB7B85">
        <w:rPr>
          <w:rFonts w:ascii="仿宋_GB2312" w:eastAsia="仿宋_GB2312" w:hAnsi="仿宋_GB2312" w:cs="仿宋_GB2312" w:hint="eastAsia"/>
          <w:sz w:val="28"/>
          <w:szCs w:val="28"/>
        </w:rPr>
        <w:t>（1）借款企业在兴业银行风险分类为正常类；（2）借款企业、实际控制人及其配偶征信状况良好，过去三年借款企业、实际控制人及配偶在兴业银行各项业务中未出现本金逾期及累计三次以上欠息。</w:t>
      </w:r>
    </w:p>
    <w:p w:rsidR="009559C9" w:rsidRPr="00BB7B85" w:rsidRDefault="009559C9" w:rsidP="009559C9">
      <w:pPr>
        <w:rPr>
          <w:rFonts w:ascii="仿宋_GB2312" w:eastAsia="仿宋_GB2312" w:hAnsi="仿宋_GB2312" w:cs="仿宋_GB2312"/>
          <w:b/>
          <w:bCs/>
          <w:sz w:val="28"/>
          <w:szCs w:val="28"/>
        </w:rPr>
      </w:pPr>
      <w:r w:rsidRPr="00BB7B85">
        <w:rPr>
          <w:rFonts w:ascii="仿宋_GB2312" w:eastAsia="仿宋_GB2312" w:hAnsi="仿宋_GB2312" w:cs="仿宋_GB2312" w:hint="eastAsia"/>
          <w:b/>
          <w:bCs/>
          <w:sz w:val="28"/>
          <w:szCs w:val="28"/>
        </w:rPr>
        <w:t>适用对象：</w:t>
      </w:r>
      <w:r w:rsidRPr="00BB7B85">
        <w:rPr>
          <w:rFonts w:ascii="仿宋_GB2312" w:eastAsia="仿宋_GB2312" w:hAnsi="仿宋_GB2312" w:cs="仿宋_GB2312" w:hint="eastAsia"/>
          <w:bCs/>
          <w:sz w:val="28"/>
          <w:szCs w:val="28"/>
        </w:rPr>
        <w:t xml:space="preserve">符合兴业银行自定义标准的小企业，且经营情况正常、发展前景较好、信用状况良好。 </w:t>
      </w:r>
    </w:p>
    <w:p w:rsidR="009559C9" w:rsidRPr="00BB7B85" w:rsidRDefault="009559C9" w:rsidP="009559C9">
      <w:pPr>
        <w:rPr>
          <w:rFonts w:ascii="仿宋_GB2312" w:eastAsia="仿宋_GB2312" w:hAnsi="仿宋_GB2312" w:cs="仿宋_GB2312"/>
          <w:bCs/>
          <w:sz w:val="28"/>
          <w:szCs w:val="28"/>
        </w:rPr>
      </w:pPr>
      <w:r w:rsidRPr="00BB7B85">
        <w:rPr>
          <w:rFonts w:ascii="仿宋_GB2312" w:eastAsia="仿宋_GB2312" w:hAnsi="仿宋_GB2312" w:cs="仿宋_GB2312" w:hint="eastAsia"/>
          <w:b/>
          <w:bCs/>
          <w:sz w:val="28"/>
          <w:szCs w:val="28"/>
        </w:rPr>
        <w:t>期限和利率：</w:t>
      </w:r>
      <w:r w:rsidRPr="00BB7B85">
        <w:rPr>
          <w:rFonts w:ascii="仿宋_GB2312" w:eastAsia="仿宋_GB2312" w:hAnsi="仿宋_GB2312" w:cs="仿宋_GB2312" w:hint="eastAsia"/>
          <w:bCs/>
          <w:sz w:val="28"/>
          <w:szCs w:val="28"/>
        </w:rPr>
        <w:t>每次续贷期限不超过主业务品种贷款期限</w:t>
      </w:r>
    </w:p>
    <w:p w:rsidR="009559C9" w:rsidRPr="00BB7B85" w:rsidRDefault="009559C9" w:rsidP="009559C9">
      <w:pPr>
        <w:rPr>
          <w:rFonts w:ascii="仿宋_GB2312" w:eastAsia="仿宋_GB2312" w:hAnsi="仿宋_GB2312" w:cs="仿宋_GB2312"/>
          <w:bCs/>
          <w:sz w:val="28"/>
          <w:szCs w:val="28"/>
        </w:rPr>
      </w:pPr>
      <w:r w:rsidRPr="00BB7B85">
        <w:rPr>
          <w:rFonts w:ascii="仿宋_GB2312" w:eastAsia="仿宋_GB2312" w:hAnsi="仿宋_GB2312" w:cs="仿宋_GB2312" w:hint="eastAsia"/>
          <w:b/>
          <w:bCs/>
          <w:sz w:val="28"/>
          <w:szCs w:val="28"/>
        </w:rPr>
        <w:t>贷款方式：</w:t>
      </w:r>
      <w:r w:rsidRPr="00BB7B85">
        <w:rPr>
          <w:rFonts w:ascii="仿宋_GB2312" w:eastAsia="仿宋_GB2312" w:hAnsi="仿宋_GB2312" w:cs="仿宋_GB2312" w:hint="eastAsia"/>
          <w:bCs/>
          <w:sz w:val="28"/>
          <w:szCs w:val="28"/>
        </w:rPr>
        <w:t>无还本续贷</w:t>
      </w:r>
    </w:p>
    <w:p w:rsidR="009559C9" w:rsidRPr="00BB7B85" w:rsidRDefault="009559C9" w:rsidP="009559C9">
      <w:pPr>
        <w:rPr>
          <w:rFonts w:ascii="仿宋_GB2312" w:eastAsia="仿宋_GB2312" w:hAnsi="仿宋_GB2312" w:cs="仿宋_GB2312"/>
          <w:b/>
          <w:sz w:val="28"/>
          <w:szCs w:val="28"/>
        </w:rPr>
      </w:pPr>
      <w:r w:rsidRPr="00BB7B85">
        <w:rPr>
          <w:rFonts w:ascii="仿宋_GB2312" w:eastAsia="仿宋_GB2312" w:hAnsi="仿宋_GB2312" w:cs="仿宋_GB2312" w:hint="eastAsia"/>
          <w:b/>
          <w:sz w:val="28"/>
          <w:szCs w:val="28"/>
        </w:rPr>
        <w:t>联系方式：</w:t>
      </w:r>
    </w:p>
    <w:p w:rsidR="009559C9" w:rsidRPr="00BB7B85" w:rsidRDefault="009559C9" w:rsidP="009559C9">
      <w:pPr>
        <w:ind w:firstLineChars="200" w:firstLine="560"/>
        <w:rPr>
          <w:rFonts w:ascii="仿宋_GB2312" w:eastAsia="仿宋_GB2312" w:hAnsi="仿宋_GB2312" w:cs="仿宋_GB2312"/>
          <w:bCs/>
          <w:sz w:val="28"/>
          <w:szCs w:val="28"/>
        </w:rPr>
      </w:pPr>
      <w:r w:rsidRPr="00BB7B85">
        <w:rPr>
          <w:rFonts w:ascii="仿宋_GB2312" w:eastAsia="仿宋_GB2312" w:hAnsi="仿宋_GB2312" w:cs="仿宋_GB2312" w:hint="eastAsia"/>
          <w:bCs/>
          <w:sz w:val="28"/>
          <w:szCs w:val="28"/>
        </w:rPr>
        <w:t>企业金融部</w:t>
      </w:r>
    </w:p>
    <w:p w:rsidR="009559C9" w:rsidRPr="00BB7B85" w:rsidRDefault="009559C9" w:rsidP="009559C9">
      <w:pPr>
        <w:ind w:firstLineChars="200" w:firstLine="560"/>
        <w:rPr>
          <w:rFonts w:ascii="仿宋_GB2312" w:eastAsia="仿宋_GB2312" w:hAnsi="仿宋_GB2312" w:cs="仿宋_GB2312"/>
          <w:bCs/>
          <w:sz w:val="28"/>
          <w:szCs w:val="28"/>
        </w:rPr>
      </w:pPr>
      <w:r w:rsidRPr="00BB7B85">
        <w:rPr>
          <w:rFonts w:ascii="仿宋_GB2312" w:eastAsia="仿宋_GB2312" w:hAnsi="仿宋_GB2312" w:cs="仿宋_GB2312" w:hint="eastAsia"/>
          <w:bCs/>
          <w:sz w:val="28"/>
          <w:szCs w:val="28"/>
        </w:rPr>
        <w:t>余秋悦：13605505608</w:t>
      </w:r>
    </w:p>
    <w:p w:rsidR="009559C9" w:rsidRPr="00BB7B85" w:rsidRDefault="009559C9" w:rsidP="009559C9">
      <w:pPr>
        <w:rPr>
          <w:rFonts w:ascii="仿宋_GB2312" w:eastAsia="仿宋_GB2312" w:hAnsi="仿宋_GB2312" w:cs="仿宋_GB2312"/>
          <w:bCs/>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7666E9" w:rsidRDefault="009559C9" w:rsidP="009559C9">
      <w:pPr>
        <w:pStyle w:val="1"/>
        <w:jc w:val="left"/>
        <w:rPr>
          <w:rFonts w:ascii="黑体" w:eastAsia="黑体" w:hAnsi="黑体"/>
          <w:b w:val="0"/>
          <w:sz w:val="28"/>
          <w:szCs w:val="28"/>
        </w:rPr>
      </w:pPr>
      <w:bookmarkStart w:id="27" w:name="_Toc35958547"/>
      <w:r w:rsidRPr="007666E9">
        <w:rPr>
          <w:rFonts w:ascii="黑体" w:eastAsia="黑体" w:hAnsi="黑体" w:hint="eastAsia"/>
          <w:b w:val="0"/>
          <w:sz w:val="28"/>
          <w:szCs w:val="28"/>
        </w:rPr>
        <w:lastRenderedPageBreak/>
        <w:t>十、浦发银行滁州分行</w:t>
      </w:r>
      <w:bookmarkEnd w:id="27"/>
    </w:p>
    <w:p w:rsidR="009559C9" w:rsidRPr="007666E9" w:rsidRDefault="009559C9" w:rsidP="009559C9">
      <w:pPr>
        <w:pStyle w:val="a5"/>
        <w:jc w:val="left"/>
        <w:rPr>
          <w:rFonts w:ascii="仿宋_GB2312" w:eastAsia="仿宋_GB2312"/>
          <w:sz w:val="28"/>
          <w:szCs w:val="28"/>
        </w:rPr>
      </w:pPr>
      <w:bookmarkStart w:id="28" w:name="_Toc35958548"/>
      <w:r w:rsidRPr="007666E9">
        <w:rPr>
          <w:rFonts w:ascii="仿宋_GB2312" w:eastAsia="仿宋_GB2312" w:hint="eastAsia"/>
          <w:sz w:val="28"/>
          <w:szCs w:val="28"/>
        </w:rPr>
        <w:t>1.诺诺银税贷</w:t>
      </w:r>
      <w:bookmarkEnd w:id="28"/>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产品简介：</w:t>
      </w:r>
      <w:r w:rsidRPr="00BB7B85">
        <w:rPr>
          <w:rFonts w:ascii="仿宋_GB2312" w:eastAsia="仿宋_GB2312" w:hAnsi="仿宋_GB2312" w:cs="仿宋_GB2312" w:hint="eastAsia"/>
          <w:sz w:val="28"/>
          <w:szCs w:val="28"/>
        </w:rPr>
        <w:t>进入“浦发银行公司金融”微信公众号，轻松一点进行涉税数据和征信数据授权后即可申请纯信用贷款。根据纳税或发票数据等信息，系统自动审批，推送可享受的纯信用贷款额度。特定区域的小微企业可随时申请提款，资金秒级到账，可随借随还。</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借款人申请条件：</w:t>
      </w:r>
      <w:r w:rsidRPr="00BB7B85">
        <w:rPr>
          <w:rFonts w:ascii="仿宋_GB2312" w:eastAsia="仿宋_GB2312" w:hAnsi="仿宋_GB2312" w:cs="仿宋_GB2312" w:hint="eastAsia"/>
          <w:sz w:val="28"/>
          <w:szCs w:val="28"/>
        </w:rPr>
        <w:t>（1）持有有效第二代中华人民共和国居民身份证；（2）年满20（含）至65周岁（含），具有完全民事行为能力；（3）持有本人使用的中国移动、中国联通或中国电信的手机号码,并能够有效接收、查看短信；（4）借款人为企业法定代表人或个体工商户负责人；（5）最近一年度的增值税有效开票金额大于</w:t>
      </w:r>
      <w:r w:rsidRPr="00BB7B85">
        <w:rPr>
          <w:rFonts w:ascii="仿宋_GB2312" w:eastAsia="仿宋_GB2312" w:hAnsi="仿宋_GB2312" w:cs="仿宋_GB2312"/>
          <w:sz w:val="28"/>
          <w:szCs w:val="28"/>
        </w:rPr>
        <w:t>50</w:t>
      </w:r>
      <w:r w:rsidRPr="00BB7B85">
        <w:rPr>
          <w:rFonts w:ascii="仿宋_GB2312" w:eastAsia="仿宋_GB2312" w:hAnsi="仿宋_GB2312" w:cs="仿宋_GB2312" w:hint="eastAsia"/>
          <w:sz w:val="28"/>
          <w:szCs w:val="28"/>
        </w:rPr>
        <w:t>万；有</w:t>
      </w:r>
      <w:r w:rsidRPr="00BB7B85">
        <w:rPr>
          <w:rFonts w:ascii="仿宋_GB2312" w:eastAsia="仿宋_GB2312" w:hAnsi="仿宋_GB2312" w:cs="仿宋_GB2312"/>
          <w:sz w:val="28"/>
          <w:szCs w:val="28"/>
        </w:rPr>
        <w:t>1</w:t>
      </w:r>
      <w:r w:rsidRPr="00BB7B85">
        <w:rPr>
          <w:rFonts w:ascii="仿宋_GB2312" w:eastAsia="仿宋_GB2312" w:hAnsi="仿宋_GB2312" w:cs="仿宋_GB2312" w:hint="eastAsia"/>
          <w:sz w:val="28"/>
          <w:szCs w:val="28"/>
        </w:rPr>
        <w:t>年以上增值税开票记录。</w:t>
      </w:r>
    </w:p>
    <w:p w:rsidR="009559C9" w:rsidRPr="00BB7B85" w:rsidRDefault="009559C9" w:rsidP="009559C9">
      <w:pPr>
        <w:widowControl/>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适用对象：</w:t>
      </w:r>
      <w:r w:rsidRPr="00BB7B85">
        <w:rPr>
          <w:rFonts w:ascii="仿宋_GB2312" w:eastAsia="仿宋_GB2312" w:hAnsi="仿宋_GB2312" w:cs="仿宋_GB2312" w:hint="eastAsia"/>
          <w:sz w:val="28"/>
          <w:szCs w:val="28"/>
        </w:rPr>
        <w:t>最近一年度的增值税有效开票金额大于</w:t>
      </w:r>
      <w:r w:rsidRPr="00BB7B85">
        <w:rPr>
          <w:rFonts w:ascii="仿宋_GB2312" w:eastAsia="仿宋_GB2312" w:hAnsi="仿宋_GB2312" w:cs="仿宋_GB2312"/>
          <w:sz w:val="28"/>
          <w:szCs w:val="28"/>
        </w:rPr>
        <w:t>50</w:t>
      </w:r>
      <w:r w:rsidRPr="00BB7B85">
        <w:rPr>
          <w:rFonts w:ascii="仿宋_GB2312" w:eastAsia="仿宋_GB2312" w:hAnsi="仿宋_GB2312" w:cs="仿宋_GB2312" w:hint="eastAsia"/>
          <w:sz w:val="28"/>
          <w:szCs w:val="28"/>
        </w:rPr>
        <w:t>万；有</w:t>
      </w:r>
      <w:r w:rsidRPr="00BB7B85">
        <w:rPr>
          <w:rFonts w:ascii="仿宋_GB2312" w:eastAsia="仿宋_GB2312" w:hAnsi="仿宋_GB2312" w:cs="仿宋_GB2312"/>
          <w:sz w:val="28"/>
          <w:szCs w:val="28"/>
        </w:rPr>
        <w:t>1</w:t>
      </w:r>
      <w:r w:rsidRPr="00BB7B85">
        <w:rPr>
          <w:rFonts w:ascii="仿宋_GB2312" w:eastAsia="仿宋_GB2312" w:hAnsi="仿宋_GB2312" w:cs="仿宋_GB2312" w:hint="eastAsia"/>
          <w:sz w:val="28"/>
          <w:szCs w:val="28"/>
        </w:rPr>
        <w:t>年以上增值税开票记录, 借款人为企业法定代表人或个体工商户负责人。</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期限和利率：</w:t>
      </w:r>
      <w:r w:rsidRPr="00BB7B85">
        <w:rPr>
          <w:rFonts w:ascii="仿宋_GB2312" w:eastAsia="仿宋_GB2312" w:hAnsi="仿宋_GB2312" w:cs="仿宋_GB2312" w:hint="eastAsia"/>
          <w:sz w:val="28"/>
          <w:szCs w:val="28"/>
        </w:rPr>
        <w:t>最短3个月，最长1年；目前固定8.27%。</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贷款方式：</w:t>
      </w:r>
      <w:r w:rsidRPr="00BB7B85">
        <w:rPr>
          <w:rFonts w:ascii="仿宋_GB2312" w:eastAsia="仿宋_GB2312" w:hAnsi="仿宋_GB2312" w:cs="仿宋_GB2312" w:hint="eastAsia"/>
          <w:sz w:val="28"/>
          <w:szCs w:val="28"/>
        </w:rPr>
        <w:t>信用</w:t>
      </w: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Default="009559C9" w:rsidP="009559C9">
      <w:pPr>
        <w:rPr>
          <w:rFonts w:ascii="仿宋_GB2312" w:eastAsia="仿宋_GB2312" w:hAnsi="仿宋_GB2312" w:cs="仿宋_GB2312"/>
          <w:sz w:val="28"/>
          <w:szCs w:val="28"/>
        </w:rPr>
      </w:pPr>
    </w:p>
    <w:p w:rsidR="009559C9"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7666E9" w:rsidRDefault="009559C9" w:rsidP="009559C9">
      <w:pPr>
        <w:pStyle w:val="a5"/>
        <w:jc w:val="left"/>
        <w:rPr>
          <w:rFonts w:ascii="仿宋_GB2312" w:eastAsia="仿宋_GB2312"/>
          <w:sz w:val="28"/>
          <w:szCs w:val="28"/>
        </w:rPr>
      </w:pPr>
      <w:bookmarkStart w:id="29" w:name="_Toc35958549"/>
      <w:r w:rsidRPr="007666E9">
        <w:rPr>
          <w:rFonts w:ascii="仿宋_GB2312" w:eastAsia="仿宋_GB2312" w:hint="eastAsia"/>
          <w:sz w:val="28"/>
          <w:szCs w:val="28"/>
        </w:rPr>
        <w:lastRenderedPageBreak/>
        <w:t>2.政采e贷</w:t>
      </w:r>
      <w:bookmarkEnd w:id="29"/>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产品简介：</w:t>
      </w:r>
      <w:r w:rsidRPr="00BB7B85">
        <w:rPr>
          <w:rFonts w:ascii="仿宋_GB2312" w:eastAsia="仿宋_GB2312" w:hAnsi="仿宋_GB2312" w:cs="仿宋_GB2312" w:hint="eastAsia"/>
          <w:sz w:val="28"/>
          <w:szCs w:val="28"/>
        </w:rPr>
        <w:t>政采e贷”又称“政府采购项下在线供应链融资”业务，是浦发银行供应链金融电子平台（SCF系统）从省、市级采购主管单位的电子化政府采购系统中实时、集中采集政府采购项目的中标公告、合同公告、合同备案、付款等各交易环节信息，从而实现对政采部门上游供应商的供应链在线融资服务。</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借款人申请条件：</w:t>
      </w:r>
      <w:r w:rsidRPr="00BB7B85">
        <w:rPr>
          <w:rFonts w:ascii="仿宋_GB2312" w:eastAsia="仿宋_GB2312" w:hAnsi="仿宋_GB2312" w:cs="仿宋_GB2312" w:hint="eastAsia"/>
          <w:sz w:val="28"/>
          <w:szCs w:val="28"/>
        </w:rPr>
        <w:t>（1）注册地在安徽省内的政府采购供应商；（2）在银行的融资无逾期、欠息或垫款情况，且无其他不良信用记录；（3）在浦发银行开立一般存款账户及专用存款账户。</w:t>
      </w:r>
    </w:p>
    <w:p w:rsidR="009559C9" w:rsidRPr="00BB7B85" w:rsidRDefault="009559C9" w:rsidP="009559C9">
      <w:pPr>
        <w:widowControl/>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适用对象：</w:t>
      </w:r>
      <w:r w:rsidRPr="00BB7B85">
        <w:rPr>
          <w:rFonts w:ascii="仿宋_GB2312" w:eastAsia="仿宋_GB2312" w:hAnsi="仿宋_GB2312" w:cs="仿宋_GB2312" w:hint="eastAsia"/>
          <w:sz w:val="28"/>
          <w:szCs w:val="28"/>
        </w:rPr>
        <w:t>注册地在安徽省内的政府采购供应商（小微企业）</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期限和利率：</w:t>
      </w:r>
      <w:r w:rsidRPr="00BB7B85">
        <w:rPr>
          <w:rFonts w:ascii="仿宋_GB2312" w:eastAsia="仿宋_GB2312" w:hAnsi="仿宋_GB2312" w:cs="仿宋_GB2312" w:hint="eastAsia"/>
          <w:sz w:val="28"/>
          <w:szCs w:val="28"/>
        </w:rPr>
        <w:t>最长不超过一年；根据LPR利率合理确定。</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贷款方式：</w:t>
      </w:r>
      <w:r w:rsidRPr="00BB7B85">
        <w:rPr>
          <w:rFonts w:ascii="仿宋_GB2312" w:eastAsia="仿宋_GB2312" w:hAnsi="仿宋_GB2312" w:cs="仿宋_GB2312" w:hint="eastAsia"/>
          <w:sz w:val="28"/>
          <w:szCs w:val="28"/>
        </w:rPr>
        <w:t>信用</w:t>
      </w:r>
    </w:p>
    <w:p w:rsidR="009559C9" w:rsidRPr="00BB7B85" w:rsidRDefault="009559C9" w:rsidP="009559C9">
      <w:pPr>
        <w:rPr>
          <w:rFonts w:ascii="仿宋_GB2312" w:eastAsia="仿宋_GB2312" w:hAnsi="仿宋_GB2312" w:cs="仿宋_GB2312"/>
          <w:b/>
          <w:bCs/>
          <w:sz w:val="28"/>
          <w:szCs w:val="28"/>
        </w:rPr>
      </w:pPr>
      <w:r w:rsidRPr="00BB7B85">
        <w:rPr>
          <w:rFonts w:ascii="仿宋_GB2312" w:eastAsia="仿宋_GB2312" w:hAnsi="仿宋_GB2312" w:cs="仿宋_GB2312" w:hint="eastAsia"/>
          <w:b/>
          <w:bCs/>
          <w:sz w:val="28"/>
          <w:szCs w:val="28"/>
        </w:rPr>
        <w:t>联系方式：</w:t>
      </w:r>
    </w:p>
    <w:p w:rsidR="009559C9" w:rsidRPr="00BB7B85" w:rsidRDefault="009559C9" w:rsidP="009559C9">
      <w:pPr>
        <w:ind w:firstLineChars="200" w:firstLine="560"/>
        <w:rPr>
          <w:rFonts w:ascii="仿宋_GB2312" w:eastAsia="仿宋_GB2312" w:hAnsi="仿宋_GB2312" w:cs="仿宋_GB2312"/>
          <w:sz w:val="28"/>
          <w:szCs w:val="28"/>
        </w:rPr>
      </w:pPr>
      <w:r w:rsidRPr="00BB7B85">
        <w:rPr>
          <w:rFonts w:ascii="仿宋_GB2312" w:eastAsia="仿宋_GB2312" w:hAnsi="仿宋_GB2312" w:cs="仿宋_GB2312" w:hint="eastAsia"/>
          <w:sz w:val="28"/>
          <w:szCs w:val="28"/>
        </w:rPr>
        <w:t>公司业务部</w:t>
      </w:r>
    </w:p>
    <w:p w:rsidR="009559C9" w:rsidRPr="00BB7B85" w:rsidRDefault="009559C9" w:rsidP="009559C9">
      <w:pPr>
        <w:ind w:firstLineChars="200" w:firstLine="560"/>
        <w:rPr>
          <w:rFonts w:ascii="仿宋_GB2312" w:eastAsia="仿宋_GB2312" w:hAnsi="仿宋_GB2312" w:cs="仿宋_GB2312"/>
          <w:sz w:val="28"/>
          <w:szCs w:val="28"/>
        </w:rPr>
      </w:pPr>
      <w:r w:rsidRPr="00BB7B85">
        <w:rPr>
          <w:rFonts w:ascii="仿宋_GB2312" w:eastAsia="仿宋_GB2312" w:hAnsi="仿宋_GB2312" w:cs="仿宋_GB2312" w:hint="eastAsia"/>
          <w:sz w:val="28"/>
          <w:szCs w:val="28"/>
        </w:rPr>
        <w:t>杨婧婧、汤蕊：0550-3078686、0550-3078728</w:t>
      </w:r>
    </w:p>
    <w:p w:rsidR="009559C9" w:rsidRPr="00BB7B85" w:rsidRDefault="009559C9" w:rsidP="009559C9">
      <w:pPr>
        <w:ind w:firstLineChars="200" w:firstLine="560"/>
        <w:rPr>
          <w:rFonts w:ascii="仿宋_GB2312" w:eastAsia="仿宋_GB2312" w:hAnsi="仿宋_GB2312" w:cs="仿宋_GB2312"/>
          <w:sz w:val="28"/>
          <w:szCs w:val="28"/>
        </w:rPr>
      </w:pPr>
      <w:r w:rsidRPr="00BB7B85">
        <w:rPr>
          <w:rFonts w:ascii="仿宋_GB2312" w:eastAsia="仿宋_GB2312" w:hAnsi="仿宋_GB2312" w:cs="仿宋_GB2312" w:hint="eastAsia"/>
          <w:sz w:val="28"/>
          <w:szCs w:val="28"/>
        </w:rPr>
        <w:t>零售业务部</w:t>
      </w:r>
    </w:p>
    <w:p w:rsidR="009559C9" w:rsidRPr="00BB7B85" w:rsidRDefault="009559C9" w:rsidP="009559C9">
      <w:pPr>
        <w:ind w:firstLineChars="200" w:firstLine="560"/>
        <w:rPr>
          <w:rFonts w:ascii="仿宋_GB2312" w:eastAsia="仿宋_GB2312" w:hAnsi="仿宋_GB2312" w:cs="仿宋_GB2312"/>
          <w:sz w:val="28"/>
          <w:szCs w:val="28"/>
        </w:rPr>
      </w:pPr>
      <w:r w:rsidRPr="00BB7B85">
        <w:rPr>
          <w:rFonts w:ascii="仿宋_GB2312" w:eastAsia="仿宋_GB2312" w:hAnsi="仿宋_GB2312" w:cs="仿宋_GB2312" w:hint="eastAsia"/>
          <w:sz w:val="28"/>
          <w:szCs w:val="28"/>
        </w:rPr>
        <w:t>李培：0550-3078860</w:t>
      </w:r>
    </w:p>
    <w:p w:rsidR="009559C9" w:rsidRPr="00BB7B85" w:rsidRDefault="009559C9" w:rsidP="009559C9">
      <w:pPr>
        <w:ind w:firstLineChars="200" w:firstLine="560"/>
        <w:rPr>
          <w:rFonts w:ascii="仿宋_GB2312" w:eastAsia="仿宋_GB2312" w:hAnsi="仿宋_GB2312" w:cs="仿宋_GB2312"/>
          <w:sz w:val="28"/>
          <w:szCs w:val="28"/>
        </w:rPr>
      </w:pPr>
    </w:p>
    <w:p w:rsidR="009559C9" w:rsidRPr="00BB7B85" w:rsidRDefault="009559C9" w:rsidP="009559C9">
      <w:pPr>
        <w:ind w:firstLineChars="200" w:firstLine="560"/>
        <w:rPr>
          <w:rFonts w:ascii="仿宋_GB2312" w:eastAsia="仿宋_GB2312" w:hAnsi="仿宋_GB2312" w:cs="仿宋_GB2312"/>
          <w:sz w:val="28"/>
          <w:szCs w:val="28"/>
        </w:rPr>
      </w:pPr>
    </w:p>
    <w:p w:rsidR="009559C9" w:rsidRDefault="009559C9" w:rsidP="009559C9">
      <w:pPr>
        <w:ind w:firstLineChars="200" w:firstLine="560"/>
        <w:rPr>
          <w:rFonts w:ascii="仿宋_GB2312" w:eastAsia="仿宋_GB2312" w:hAnsi="仿宋_GB2312" w:cs="仿宋_GB2312"/>
          <w:sz w:val="28"/>
          <w:szCs w:val="28"/>
        </w:rPr>
      </w:pPr>
    </w:p>
    <w:p w:rsidR="009559C9" w:rsidRDefault="009559C9" w:rsidP="009559C9">
      <w:pPr>
        <w:ind w:firstLineChars="200" w:firstLine="560"/>
        <w:rPr>
          <w:rFonts w:ascii="仿宋_GB2312" w:eastAsia="仿宋_GB2312" w:hAnsi="仿宋_GB2312" w:cs="仿宋_GB2312"/>
          <w:sz w:val="28"/>
          <w:szCs w:val="28"/>
        </w:rPr>
      </w:pPr>
    </w:p>
    <w:p w:rsidR="009559C9" w:rsidRPr="00BB7B85" w:rsidRDefault="009559C9" w:rsidP="009559C9">
      <w:pPr>
        <w:ind w:firstLineChars="200" w:firstLine="560"/>
        <w:rPr>
          <w:rFonts w:ascii="仿宋_GB2312" w:eastAsia="仿宋_GB2312" w:hAnsi="仿宋_GB2312" w:cs="仿宋_GB2312"/>
          <w:sz w:val="28"/>
          <w:szCs w:val="28"/>
        </w:rPr>
      </w:pPr>
    </w:p>
    <w:p w:rsidR="009559C9" w:rsidRPr="007666E9" w:rsidRDefault="009559C9" w:rsidP="009559C9">
      <w:pPr>
        <w:pStyle w:val="1"/>
        <w:jc w:val="left"/>
        <w:rPr>
          <w:rFonts w:ascii="黑体" w:eastAsia="黑体" w:hAnsi="黑体"/>
          <w:b w:val="0"/>
          <w:sz w:val="28"/>
          <w:szCs w:val="28"/>
        </w:rPr>
      </w:pPr>
      <w:bookmarkStart w:id="30" w:name="_Toc35958550"/>
      <w:r w:rsidRPr="007666E9">
        <w:rPr>
          <w:rFonts w:ascii="黑体" w:eastAsia="黑体" w:hAnsi="黑体" w:hint="eastAsia"/>
          <w:b w:val="0"/>
          <w:sz w:val="28"/>
          <w:szCs w:val="28"/>
        </w:rPr>
        <w:lastRenderedPageBreak/>
        <w:t>十一、光大银行滁州分行</w:t>
      </w:r>
      <w:bookmarkEnd w:id="30"/>
    </w:p>
    <w:p w:rsidR="009559C9" w:rsidRPr="007666E9" w:rsidRDefault="009559C9" w:rsidP="009559C9">
      <w:pPr>
        <w:pStyle w:val="a5"/>
        <w:jc w:val="left"/>
        <w:rPr>
          <w:rFonts w:ascii="仿宋_GB2312" w:eastAsia="仿宋_GB2312"/>
          <w:sz w:val="28"/>
          <w:szCs w:val="28"/>
        </w:rPr>
      </w:pPr>
      <w:bookmarkStart w:id="31" w:name="_Toc35958551"/>
      <w:r w:rsidRPr="007666E9">
        <w:rPr>
          <w:rFonts w:ascii="仿宋_GB2312" w:eastAsia="仿宋_GB2312" w:hint="eastAsia"/>
          <w:sz w:val="28"/>
          <w:szCs w:val="28"/>
        </w:rPr>
        <w:t>1.阳光e抵贷</w:t>
      </w:r>
      <w:bookmarkEnd w:id="31"/>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产品简介：</w:t>
      </w:r>
      <w:r w:rsidRPr="00BB7B85">
        <w:rPr>
          <w:rFonts w:ascii="仿宋_GB2312" w:eastAsia="仿宋_GB2312" w:hAnsi="仿宋_GB2312" w:cs="仿宋_GB2312" w:hint="eastAsia"/>
          <w:sz w:val="28"/>
          <w:szCs w:val="28"/>
        </w:rPr>
        <w:t>为满足客户快捷、便利的融资需求，基于光大银行认可的不动产，为小微客户提供的一款快速抵押类贷款产品。是光大银行综合考虑企业经营情况、抵押物质量、企业/企业法定代表人信用状况等信息，为优质小微企业提供的一款在线申请、模型审批、自主提款和还款的快捷融资产品。</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借款人申请条件：</w:t>
      </w:r>
      <w:r w:rsidRPr="00BB7B85">
        <w:rPr>
          <w:rFonts w:ascii="仿宋_GB2312" w:eastAsia="仿宋_GB2312" w:hAnsi="仿宋_GB2312" w:cs="仿宋_GB2312" w:hint="eastAsia"/>
          <w:sz w:val="28"/>
          <w:szCs w:val="28"/>
        </w:rPr>
        <w:t>（1）经工商行政管理机关核准登记的企业法人及个体工商户且企业持续经营年限不低于1年；（2）能够提供符合本要求的足值、有效的房产作为抵押物；（3）企业及其法定代表人信用良好，通过人民银行企业征信系统查询无不良贷款记录；（4）企业法定代表人或主要控股股东同意承担个人连带责任保证；（5）光大银行规定的其他条件。</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适用对象：</w:t>
      </w:r>
      <w:r w:rsidRPr="00BB7B85">
        <w:rPr>
          <w:rFonts w:ascii="仿宋_GB2312" w:eastAsia="仿宋_GB2312" w:hAnsi="仿宋_GB2312" w:cs="仿宋_GB2312" w:hint="eastAsia"/>
          <w:sz w:val="28"/>
          <w:szCs w:val="28"/>
        </w:rPr>
        <w:t>适用于符合国家产业政策和光大银行信贷政策，能够提供合格抵押物，有流动资金贷款需求的小微企业。</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期限和利率：</w:t>
      </w:r>
      <w:r w:rsidRPr="00BB7B85">
        <w:rPr>
          <w:rFonts w:ascii="仿宋_GB2312" w:eastAsia="仿宋_GB2312" w:hAnsi="仿宋_GB2312" w:cs="仿宋_GB2312" w:hint="eastAsia"/>
          <w:sz w:val="28"/>
          <w:szCs w:val="28"/>
        </w:rPr>
        <w:t>借款人授信额度有效期为3年，项下单笔贷款期限为1年，可在借据有效期内循环使用，随借随还，单笔贷款到期日不得超过额度到期日。按照收益覆盖风险和成本原则，由分行根据客户资信情况及区域经济特点对产品进行差异化定价。</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贷款方式：</w:t>
      </w:r>
      <w:r w:rsidRPr="00BB7B85">
        <w:rPr>
          <w:rFonts w:ascii="仿宋_GB2312" w:eastAsia="仿宋_GB2312" w:hAnsi="仿宋_GB2312" w:cs="仿宋_GB2312" w:hint="eastAsia"/>
          <w:sz w:val="28"/>
          <w:szCs w:val="28"/>
        </w:rPr>
        <w:t>采用抵押物抵押担保方式，同时要求追加企业法定代表人或主要控股股东连带责任保证。</w:t>
      </w:r>
    </w:p>
    <w:p w:rsidR="009559C9" w:rsidRPr="007666E9" w:rsidRDefault="009559C9" w:rsidP="009559C9">
      <w:pPr>
        <w:pStyle w:val="a5"/>
        <w:jc w:val="both"/>
        <w:rPr>
          <w:rFonts w:ascii="仿宋_GB2312" w:eastAsia="仿宋_GB2312"/>
          <w:sz w:val="28"/>
          <w:szCs w:val="28"/>
        </w:rPr>
      </w:pPr>
      <w:bookmarkStart w:id="32" w:name="_Toc35958552"/>
      <w:r w:rsidRPr="007666E9">
        <w:rPr>
          <w:rFonts w:ascii="仿宋_GB2312" w:eastAsia="仿宋_GB2312" w:hint="eastAsia"/>
          <w:sz w:val="28"/>
          <w:szCs w:val="28"/>
        </w:rPr>
        <w:lastRenderedPageBreak/>
        <w:t>2.房抵快贷</w:t>
      </w:r>
      <w:bookmarkEnd w:id="32"/>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产品简介：</w:t>
      </w:r>
      <w:r w:rsidRPr="00BB7B85">
        <w:rPr>
          <w:rFonts w:ascii="仿宋_GB2312" w:eastAsia="仿宋_GB2312" w:hAnsi="仿宋_GB2312" w:cs="仿宋_GB2312" w:hint="eastAsia"/>
          <w:sz w:val="28"/>
          <w:szCs w:val="28"/>
        </w:rPr>
        <w:t>是光大银行向以符合条件的住房作为抵押的自雇人士发放的用于满足其生产经营所需的人民币贷款。</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借款人申请条件：</w:t>
      </w:r>
      <w:r w:rsidRPr="00BB7B85">
        <w:rPr>
          <w:rFonts w:ascii="仿宋_GB2312" w:eastAsia="仿宋_GB2312" w:hAnsi="仿宋_GB2312" w:cs="仿宋_GB2312" w:hint="eastAsia"/>
          <w:sz w:val="28"/>
          <w:szCs w:val="28"/>
        </w:rPr>
        <w:t>年满22周岁且贷款到期时年龄不超过65周岁，具有完全民事行为能力，具有中国国籍（不含港澳台），能够提供有效身份证件，信用良好，具有稳定的收入来源，收入能够覆盖到期贷款本息，具备合法的经营资质。且符合光大银行零售信贷投向政策，能够提供符合本办法要求的住房作为抵押.</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适用对象：</w:t>
      </w:r>
      <w:r w:rsidRPr="00BB7B85">
        <w:rPr>
          <w:rFonts w:ascii="仿宋_GB2312" w:eastAsia="仿宋_GB2312" w:hAnsi="仿宋_GB2312" w:cs="仿宋_GB2312" w:hint="eastAsia"/>
          <w:sz w:val="28"/>
          <w:szCs w:val="28"/>
        </w:rPr>
        <w:t>包括个体工商户、企业合伙人/出资人/股东/法定代表人/实际控制人</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期限和利率：</w:t>
      </w:r>
      <w:r w:rsidRPr="00BB7B85">
        <w:rPr>
          <w:rFonts w:ascii="仿宋_GB2312" w:eastAsia="仿宋_GB2312" w:hAnsi="仿宋_GB2312" w:cs="仿宋_GB2312" w:hint="eastAsia"/>
          <w:sz w:val="28"/>
          <w:szCs w:val="28"/>
        </w:rPr>
        <w:t>授信额度有效期最长10年，额度项下单笔贷款期限不超过额度有效期；单笔单批贷款期限最长20年，利率4.75%+1.13%.</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贷款方式：</w:t>
      </w:r>
      <w:r w:rsidRPr="00BB7B85">
        <w:rPr>
          <w:rFonts w:ascii="仿宋_GB2312" w:eastAsia="仿宋_GB2312" w:hAnsi="仿宋_GB2312" w:cs="仿宋_GB2312" w:hint="eastAsia"/>
          <w:sz w:val="28"/>
          <w:szCs w:val="28"/>
        </w:rPr>
        <w:t>房产抵押</w:t>
      </w:r>
    </w:p>
    <w:p w:rsidR="009559C9" w:rsidRPr="00BB7B85" w:rsidRDefault="009559C9" w:rsidP="009559C9">
      <w:pPr>
        <w:rPr>
          <w:rFonts w:ascii="仿宋_GB2312" w:eastAsia="仿宋_GB2312" w:hAnsi="仿宋_GB2312" w:cs="仿宋_GB2312"/>
          <w:b/>
          <w:bCs/>
          <w:sz w:val="28"/>
          <w:szCs w:val="28"/>
        </w:rPr>
      </w:pPr>
      <w:r w:rsidRPr="00BB7B85">
        <w:rPr>
          <w:rFonts w:ascii="仿宋_GB2312" w:eastAsia="仿宋_GB2312" w:hAnsi="仿宋_GB2312" w:cs="仿宋_GB2312" w:hint="eastAsia"/>
          <w:b/>
          <w:bCs/>
          <w:sz w:val="28"/>
          <w:szCs w:val="28"/>
        </w:rPr>
        <w:t>联系方式：</w:t>
      </w:r>
    </w:p>
    <w:p w:rsidR="009559C9" w:rsidRPr="00BB7B85" w:rsidRDefault="009559C9" w:rsidP="009559C9">
      <w:pPr>
        <w:ind w:firstLineChars="200" w:firstLine="560"/>
        <w:rPr>
          <w:rFonts w:ascii="仿宋_GB2312" w:eastAsia="仿宋_GB2312" w:hAnsi="仿宋_GB2312" w:cs="仿宋_GB2312"/>
          <w:sz w:val="28"/>
          <w:szCs w:val="28"/>
        </w:rPr>
      </w:pPr>
      <w:r w:rsidRPr="00BB7B85">
        <w:rPr>
          <w:rFonts w:ascii="仿宋_GB2312" w:eastAsia="仿宋_GB2312" w:hAnsi="仿宋_GB2312" w:cs="仿宋_GB2312" w:hint="eastAsia"/>
          <w:sz w:val="28"/>
          <w:szCs w:val="28"/>
        </w:rPr>
        <w:t>公司业务部</w:t>
      </w:r>
    </w:p>
    <w:p w:rsidR="009559C9" w:rsidRPr="00BB7B85" w:rsidRDefault="009559C9" w:rsidP="009559C9">
      <w:pPr>
        <w:ind w:firstLineChars="200" w:firstLine="560"/>
        <w:rPr>
          <w:rFonts w:ascii="仿宋_GB2312" w:eastAsia="仿宋_GB2312" w:hAnsi="仿宋_GB2312" w:cs="仿宋_GB2312"/>
          <w:sz w:val="28"/>
          <w:szCs w:val="28"/>
        </w:rPr>
      </w:pPr>
      <w:r w:rsidRPr="00BB7B85">
        <w:rPr>
          <w:rFonts w:ascii="仿宋_GB2312" w:eastAsia="仿宋_GB2312" w:hAnsi="仿宋_GB2312" w:cs="仿宋_GB2312" w:hint="eastAsia"/>
          <w:sz w:val="28"/>
          <w:szCs w:val="28"/>
        </w:rPr>
        <w:t>时培冬：0550-3516616</w:t>
      </w:r>
    </w:p>
    <w:p w:rsidR="009559C9" w:rsidRPr="00BB7B85" w:rsidRDefault="009559C9" w:rsidP="009559C9">
      <w:pPr>
        <w:ind w:firstLineChars="200" w:firstLine="560"/>
        <w:rPr>
          <w:rFonts w:ascii="仿宋_GB2312" w:eastAsia="仿宋_GB2312" w:hAnsi="仿宋_GB2312" w:cs="仿宋_GB2312"/>
          <w:sz w:val="28"/>
          <w:szCs w:val="28"/>
        </w:rPr>
      </w:pPr>
      <w:r w:rsidRPr="00BB7B85">
        <w:rPr>
          <w:rFonts w:ascii="仿宋_GB2312" w:eastAsia="仿宋_GB2312" w:hAnsi="仿宋_GB2312" w:cs="仿宋_GB2312" w:hint="eastAsia"/>
          <w:sz w:val="28"/>
          <w:szCs w:val="28"/>
        </w:rPr>
        <w:t>零售部</w:t>
      </w:r>
    </w:p>
    <w:p w:rsidR="009559C9" w:rsidRPr="00BB7B85" w:rsidRDefault="009559C9" w:rsidP="009559C9">
      <w:pPr>
        <w:ind w:firstLineChars="200" w:firstLine="560"/>
        <w:rPr>
          <w:rFonts w:ascii="仿宋_GB2312" w:eastAsia="仿宋_GB2312" w:hAnsi="仿宋_GB2312" w:cs="仿宋_GB2312"/>
          <w:sz w:val="28"/>
          <w:szCs w:val="28"/>
        </w:rPr>
      </w:pPr>
      <w:r w:rsidRPr="00BB7B85">
        <w:rPr>
          <w:rFonts w:ascii="仿宋_GB2312" w:eastAsia="仿宋_GB2312" w:hAnsi="仿宋_GB2312" w:cs="仿宋_GB2312" w:hint="eastAsia"/>
          <w:sz w:val="28"/>
          <w:szCs w:val="28"/>
        </w:rPr>
        <w:t>李达：18225765789</w:t>
      </w:r>
    </w:p>
    <w:p w:rsidR="009559C9" w:rsidRPr="00BB7B85" w:rsidRDefault="009559C9" w:rsidP="009559C9">
      <w:pPr>
        <w:rPr>
          <w:rFonts w:ascii="仿宋_GB2312" w:eastAsia="仿宋_GB2312" w:hAnsi="仿宋_GB2312" w:cs="仿宋_GB2312"/>
          <w:sz w:val="28"/>
          <w:szCs w:val="28"/>
        </w:rPr>
      </w:pPr>
    </w:p>
    <w:p w:rsidR="009559C9" w:rsidRDefault="009559C9" w:rsidP="009559C9">
      <w:pPr>
        <w:rPr>
          <w:rFonts w:ascii="仿宋_GB2312" w:eastAsia="仿宋_GB2312" w:hAnsi="仿宋_GB2312" w:cs="仿宋_GB2312"/>
          <w:sz w:val="28"/>
          <w:szCs w:val="28"/>
        </w:rPr>
      </w:pPr>
    </w:p>
    <w:p w:rsidR="009559C9"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7666E9" w:rsidRDefault="009559C9" w:rsidP="009559C9">
      <w:pPr>
        <w:pStyle w:val="1"/>
        <w:rPr>
          <w:rFonts w:ascii="黑体" w:eastAsia="黑体" w:hAnsi="黑体"/>
          <w:b w:val="0"/>
          <w:sz w:val="28"/>
          <w:szCs w:val="28"/>
        </w:rPr>
      </w:pPr>
      <w:bookmarkStart w:id="33" w:name="_Toc35958553"/>
      <w:r w:rsidRPr="007666E9">
        <w:rPr>
          <w:rFonts w:ascii="黑体" w:eastAsia="黑体" w:hAnsi="黑体" w:hint="eastAsia"/>
          <w:b w:val="0"/>
          <w:sz w:val="28"/>
          <w:szCs w:val="28"/>
        </w:rPr>
        <w:lastRenderedPageBreak/>
        <w:t>十二、徽商银行滁州分行</w:t>
      </w:r>
      <w:bookmarkEnd w:id="33"/>
    </w:p>
    <w:p w:rsidR="009559C9" w:rsidRPr="007666E9" w:rsidRDefault="009559C9" w:rsidP="009559C9">
      <w:pPr>
        <w:pStyle w:val="a5"/>
        <w:jc w:val="both"/>
        <w:rPr>
          <w:rFonts w:ascii="仿宋_GB2312" w:eastAsia="仿宋_GB2312"/>
          <w:sz w:val="28"/>
          <w:szCs w:val="28"/>
        </w:rPr>
      </w:pPr>
      <w:bookmarkStart w:id="34" w:name="_Toc35958554"/>
      <w:r w:rsidRPr="007666E9">
        <w:rPr>
          <w:rFonts w:ascii="仿宋_GB2312" w:eastAsia="仿宋_GB2312" w:hint="eastAsia"/>
          <w:sz w:val="28"/>
          <w:szCs w:val="28"/>
        </w:rPr>
        <w:t>1.信e贷</w:t>
      </w:r>
      <w:bookmarkEnd w:id="34"/>
    </w:p>
    <w:p w:rsidR="009559C9" w:rsidRPr="00BB7B85" w:rsidRDefault="009559C9" w:rsidP="009559C9">
      <w:pPr>
        <w:rPr>
          <w:rFonts w:ascii="仿宋_GB2312" w:eastAsia="仿宋_GB2312" w:hAnsi="仿宋_GB2312" w:cs="仿宋_GB2312"/>
          <w:color w:val="000000"/>
          <w:sz w:val="28"/>
          <w:szCs w:val="28"/>
        </w:rPr>
      </w:pPr>
      <w:r w:rsidRPr="00BB7B85">
        <w:rPr>
          <w:rFonts w:ascii="仿宋_GB2312" w:eastAsia="仿宋_GB2312" w:hAnsi="仿宋_GB2312" w:cs="仿宋_GB2312" w:hint="eastAsia"/>
          <w:b/>
          <w:bCs/>
          <w:sz w:val="28"/>
          <w:szCs w:val="28"/>
        </w:rPr>
        <w:t>产品简介:</w:t>
      </w:r>
      <w:r w:rsidRPr="00BB7B85">
        <w:rPr>
          <w:rFonts w:ascii="仿宋_GB2312" w:eastAsia="仿宋_GB2312" w:hAnsi="仿宋_GB2312" w:cs="仿宋_GB2312" w:hint="eastAsia"/>
          <w:color w:val="000000"/>
          <w:sz w:val="28"/>
          <w:szCs w:val="28"/>
        </w:rPr>
        <w:t>是徽商银行借助互联网渠道并通过有效的认证方式在线对借款人进行身份识别；利用内外部数据，由系统在线自动审批或线下辅助决策；审批通过后，在线授予借款人授信额度，借款人在线支用与归还贷款。</w:t>
      </w:r>
    </w:p>
    <w:p w:rsidR="009559C9" w:rsidRPr="00BB7B85" w:rsidRDefault="009559C9" w:rsidP="009559C9">
      <w:pPr>
        <w:rPr>
          <w:rFonts w:ascii="仿宋_GB2312" w:eastAsia="仿宋_GB2312" w:hAnsi="仿宋_GB2312" w:cs="仿宋_GB2312"/>
          <w:color w:val="000000"/>
          <w:sz w:val="28"/>
          <w:szCs w:val="28"/>
        </w:rPr>
      </w:pPr>
      <w:r w:rsidRPr="00BB7B85">
        <w:rPr>
          <w:rFonts w:ascii="仿宋_GB2312" w:eastAsia="仿宋_GB2312" w:hAnsi="仿宋_GB2312" w:cs="仿宋_GB2312" w:hint="eastAsia"/>
          <w:b/>
          <w:bCs/>
          <w:sz w:val="28"/>
          <w:szCs w:val="28"/>
        </w:rPr>
        <w:t>借款人申请条件:</w:t>
      </w:r>
      <w:r w:rsidRPr="00BB7B85">
        <w:rPr>
          <w:rFonts w:ascii="仿宋_GB2312" w:eastAsia="仿宋_GB2312" w:hAnsi="仿宋_GB2312" w:cs="仿宋_GB2312" w:hint="eastAsia"/>
          <w:color w:val="000000"/>
          <w:sz w:val="28"/>
          <w:szCs w:val="28"/>
        </w:rPr>
        <w:t>（1）符合徽商银行流动资金贷款的基本要求；（2）借款人及其法定代表人或经营者个人及其配偶、主要股东信用状况良好；符合决策模型设定的规则；（3）纳税信用等级在B级以上、企业开具增值税发票交易良好；（4）借款用于自身生产、经营资金需要；不得用于固定资产投资、股权等投资；不得用于国家禁止生产、经营的领域和用途。</w:t>
      </w:r>
    </w:p>
    <w:p w:rsidR="009559C9" w:rsidRPr="00BB7B85" w:rsidRDefault="009559C9" w:rsidP="009559C9">
      <w:pPr>
        <w:rPr>
          <w:rFonts w:ascii="仿宋_GB2312" w:eastAsia="仿宋_GB2312" w:hAnsi="仿宋_GB2312" w:cs="仿宋_GB2312"/>
          <w:color w:val="000000"/>
          <w:sz w:val="28"/>
          <w:szCs w:val="28"/>
        </w:rPr>
      </w:pPr>
      <w:r w:rsidRPr="00BB7B85">
        <w:rPr>
          <w:rFonts w:ascii="仿宋_GB2312" w:eastAsia="仿宋_GB2312" w:hAnsi="仿宋_GB2312" w:cs="仿宋_GB2312" w:hint="eastAsia"/>
          <w:b/>
          <w:bCs/>
          <w:sz w:val="28"/>
          <w:szCs w:val="28"/>
        </w:rPr>
        <w:t>适用对象:</w:t>
      </w:r>
      <w:r w:rsidRPr="00BB7B85">
        <w:rPr>
          <w:rFonts w:ascii="仿宋_GB2312" w:eastAsia="仿宋_GB2312" w:hAnsi="仿宋_GB2312" w:cs="仿宋_GB2312" w:hint="eastAsia"/>
          <w:color w:val="000000"/>
          <w:sz w:val="28"/>
          <w:szCs w:val="28"/>
        </w:rPr>
        <w:t>小企业客户,指经工商部门登记的小企业，同徽商银行小企业业务管理口径一致。</w:t>
      </w:r>
    </w:p>
    <w:p w:rsidR="009559C9" w:rsidRPr="00BB7B85" w:rsidRDefault="009559C9" w:rsidP="009559C9">
      <w:pPr>
        <w:rPr>
          <w:rFonts w:ascii="仿宋_GB2312" w:eastAsia="仿宋_GB2312" w:hAnsi="仿宋_GB2312" w:cs="仿宋_GB2312"/>
          <w:color w:val="000000"/>
          <w:sz w:val="28"/>
          <w:szCs w:val="28"/>
        </w:rPr>
      </w:pPr>
      <w:r w:rsidRPr="00BB7B85">
        <w:rPr>
          <w:rFonts w:ascii="仿宋_GB2312" w:eastAsia="仿宋_GB2312" w:hAnsi="仿宋_GB2312" w:cs="仿宋_GB2312" w:hint="eastAsia"/>
          <w:b/>
          <w:bCs/>
          <w:sz w:val="28"/>
          <w:szCs w:val="28"/>
        </w:rPr>
        <w:t>期限和利率：</w:t>
      </w:r>
      <w:r w:rsidRPr="00BB7B85">
        <w:rPr>
          <w:rFonts w:ascii="仿宋_GB2312" w:eastAsia="仿宋_GB2312" w:hAnsi="仿宋_GB2312" w:cs="仿宋_GB2312" w:hint="eastAsia"/>
          <w:color w:val="000000"/>
          <w:sz w:val="28"/>
          <w:szCs w:val="28"/>
        </w:rPr>
        <w:t>（1）期限管理：“信e贷”授信额度期限不超过一年，额度项下单笔贷款期限最长6个月；单笔贷款到期日不得超过额度到期日，贷款不得展期。（2）利率管理：业务的定价参考“信e贷”业务的审批决策模型确定，通过系统自动输出结果，根据对借款人的信用风险评定，以及贷款期限、还款类型等实行差别化定价管理。</w:t>
      </w:r>
    </w:p>
    <w:p w:rsidR="009559C9" w:rsidRPr="00BB7B85" w:rsidRDefault="009559C9" w:rsidP="009559C9">
      <w:pPr>
        <w:rPr>
          <w:rFonts w:ascii="仿宋_GB2312" w:eastAsia="仿宋_GB2312" w:hAnsi="仿宋_GB2312" w:cs="仿宋_GB2312"/>
          <w:color w:val="000000"/>
          <w:sz w:val="28"/>
          <w:szCs w:val="28"/>
        </w:rPr>
      </w:pPr>
      <w:r w:rsidRPr="00BB7B85">
        <w:rPr>
          <w:rFonts w:ascii="仿宋_GB2312" w:eastAsia="仿宋_GB2312" w:hAnsi="仿宋_GB2312" w:cs="仿宋_GB2312" w:hint="eastAsia"/>
          <w:b/>
          <w:bCs/>
          <w:sz w:val="28"/>
          <w:szCs w:val="28"/>
        </w:rPr>
        <w:t>贷款方式：</w:t>
      </w:r>
      <w:r w:rsidRPr="00BB7B85">
        <w:rPr>
          <w:rFonts w:ascii="仿宋_GB2312" w:eastAsia="仿宋_GB2312" w:hAnsi="仿宋_GB2312" w:cs="仿宋_GB2312" w:hint="eastAsia"/>
          <w:color w:val="000000"/>
          <w:sz w:val="28"/>
          <w:szCs w:val="28"/>
        </w:rPr>
        <w:t>信用</w:t>
      </w:r>
    </w:p>
    <w:p w:rsidR="009559C9" w:rsidRPr="00BB7B85" w:rsidRDefault="009559C9" w:rsidP="009559C9">
      <w:pPr>
        <w:rPr>
          <w:rFonts w:ascii="仿宋_GB2312" w:eastAsia="仿宋_GB2312" w:hAnsi="仿宋_GB2312" w:cs="仿宋_GB2312"/>
          <w:sz w:val="28"/>
          <w:szCs w:val="28"/>
        </w:rPr>
      </w:pPr>
    </w:p>
    <w:p w:rsidR="009559C9" w:rsidRPr="00AB7FFE" w:rsidRDefault="009559C9" w:rsidP="009559C9">
      <w:pPr>
        <w:pStyle w:val="a5"/>
        <w:jc w:val="left"/>
        <w:rPr>
          <w:rFonts w:ascii="仿宋_GB2312" w:eastAsia="仿宋_GB2312"/>
          <w:sz w:val="28"/>
          <w:szCs w:val="28"/>
        </w:rPr>
      </w:pPr>
      <w:bookmarkStart w:id="35" w:name="_Toc35958555"/>
      <w:r w:rsidRPr="00AB7FFE">
        <w:rPr>
          <w:rFonts w:ascii="仿宋_GB2312" w:eastAsia="仿宋_GB2312" w:hint="eastAsia"/>
          <w:sz w:val="28"/>
          <w:szCs w:val="28"/>
        </w:rPr>
        <w:lastRenderedPageBreak/>
        <w:t>2.小企业易连贷</w:t>
      </w:r>
      <w:bookmarkEnd w:id="35"/>
    </w:p>
    <w:p w:rsidR="009559C9" w:rsidRPr="00BB7B85" w:rsidRDefault="009559C9" w:rsidP="009559C9">
      <w:pPr>
        <w:rPr>
          <w:rFonts w:ascii="仿宋_GB2312" w:eastAsia="仿宋_GB2312" w:hAnsi="仿宋_GB2312" w:cs="仿宋_GB2312"/>
          <w:color w:val="000000"/>
          <w:sz w:val="28"/>
          <w:szCs w:val="28"/>
        </w:rPr>
      </w:pPr>
      <w:r w:rsidRPr="00BB7B85">
        <w:rPr>
          <w:rFonts w:ascii="仿宋_GB2312" w:eastAsia="仿宋_GB2312" w:hAnsi="仿宋_GB2312" w:cs="仿宋_GB2312" w:hint="eastAsia"/>
          <w:b/>
          <w:bCs/>
          <w:sz w:val="28"/>
          <w:szCs w:val="28"/>
        </w:rPr>
        <w:t>产品简介:</w:t>
      </w:r>
      <w:r w:rsidRPr="00BB7B85">
        <w:rPr>
          <w:rFonts w:ascii="仿宋_GB2312" w:eastAsia="仿宋_GB2312" w:hAnsi="仿宋_GB2312" w:cs="仿宋_GB2312" w:hint="eastAsia"/>
          <w:color w:val="000000"/>
          <w:sz w:val="28"/>
          <w:szCs w:val="28"/>
        </w:rPr>
        <w:t>小企业易连贷业务是指对符合徽商银行条件的小企业，在其存量流动资金贷款到期前提出申请，经审查通过后，在贷款到期日无需偿还本金，通过与原贷款的无缝对接，实现贷款资金在原授信到期后延续使用的业务品种。</w:t>
      </w:r>
    </w:p>
    <w:p w:rsidR="009559C9" w:rsidRPr="00BB7B85" w:rsidRDefault="009559C9" w:rsidP="009559C9">
      <w:pPr>
        <w:rPr>
          <w:rFonts w:ascii="仿宋_GB2312" w:eastAsia="仿宋_GB2312" w:hAnsi="仿宋_GB2312" w:cs="仿宋_GB2312"/>
          <w:color w:val="000000"/>
          <w:sz w:val="28"/>
          <w:szCs w:val="28"/>
        </w:rPr>
      </w:pPr>
      <w:r w:rsidRPr="00BB7B85">
        <w:rPr>
          <w:rFonts w:ascii="仿宋_GB2312" w:eastAsia="仿宋_GB2312" w:hAnsi="仿宋_GB2312" w:cs="仿宋_GB2312" w:hint="eastAsia"/>
          <w:b/>
          <w:bCs/>
          <w:sz w:val="28"/>
          <w:szCs w:val="28"/>
        </w:rPr>
        <w:t>借款人申请条件:</w:t>
      </w:r>
      <w:r w:rsidRPr="00BB7B85">
        <w:rPr>
          <w:rFonts w:ascii="仿宋_GB2312" w:eastAsia="仿宋_GB2312" w:hAnsi="仿宋_GB2312" w:cs="仿宋_GB2312" w:hint="eastAsia"/>
          <w:color w:val="000000"/>
          <w:sz w:val="28"/>
          <w:szCs w:val="28"/>
        </w:rPr>
        <w:t>（1）企业主营业务清晰，经营状况良好，近两年销售收入及盈利情况稳定；（2）借款人信用状况良好，在我行授信业务无逾期记录，还款能力与还款意愿强，在徽商银行信用评级为A-级（含）以上；法定代表人（企业实际控制人）或经营者个人及其配偶、主要股东等品行端正、无不良嗜好，无恶性不良信用记录;（3）借款人流动资金贷款到期后仍有融资需求，又临时存在资金困难，申请续贷的理由正当合理；（4）客户有较强与徽商银行长期、全面合作的意愿。以往在徽商银行结算量归集情况良好，或愿意以徽商银行作为主要结算银行，同意在限定时间内履行结算向徽商银行归集的约定，保证在徽商银行的结算量占比与借款人在徽商银行的授信额度占比相匹配；（5）能提供徽商银行认可的优质有效担保，原则上要求企业核心资产在本行抵押。</w:t>
      </w:r>
    </w:p>
    <w:p w:rsidR="009559C9" w:rsidRPr="00BB7B85" w:rsidRDefault="009559C9" w:rsidP="009559C9">
      <w:pPr>
        <w:rPr>
          <w:rFonts w:ascii="仿宋_GB2312" w:eastAsia="仿宋_GB2312" w:hAnsi="仿宋_GB2312" w:cs="仿宋_GB2312"/>
          <w:color w:val="000000"/>
          <w:sz w:val="28"/>
          <w:szCs w:val="28"/>
        </w:rPr>
      </w:pPr>
      <w:r w:rsidRPr="00BB7B85">
        <w:rPr>
          <w:rFonts w:ascii="仿宋_GB2312" w:eastAsia="仿宋_GB2312" w:hAnsi="仿宋_GB2312" w:cs="仿宋_GB2312" w:hint="eastAsia"/>
          <w:b/>
          <w:bCs/>
          <w:sz w:val="28"/>
          <w:szCs w:val="28"/>
        </w:rPr>
        <w:t>适用对象:</w:t>
      </w:r>
      <w:r w:rsidRPr="00BB7B85">
        <w:rPr>
          <w:rFonts w:ascii="仿宋_GB2312" w:eastAsia="仿宋_GB2312" w:hAnsi="仿宋_GB2312" w:cs="仿宋_GB2312" w:hint="eastAsia"/>
          <w:color w:val="000000"/>
          <w:sz w:val="28"/>
          <w:szCs w:val="28"/>
        </w:rPr>
        <w:t>小企业客户,是指经工商部门登记的小企业，同徽商银行小企业业务管理口径一致。</w:t>
      </w:r>
    </w:p>
    <w:p w:rsidR="009559C9" w:rsidRPr="00BB7B85" w:rsidRDefault="009559C9" w:rsidP="009559C9">
      <w:pPr>
        <w:rPr>
          <w:rFonts w:ascii="仿宋_GB2312" w:eastAsia="仿宋_GB2312" w:hAnsi="仿宋_GB2312" w:cs="仿宋_GB2312"/>
          <w:color w:val="000000"/>
          <w:sz w:val="28"/>
          <w:szCs w:val="28"/>
        </w:rPr>
      </w:pPr>
      <w:r w:rsidRPr="00BB7B85">
        <w:rPr>
          <w:rFonts w:ascii="仿宋_GB2312" w:eastAsia="仿宋_GB2312" w:hAnsi="仿宋_GB2312" w:cs="仿宋_GB2312" w:hint="eastAsia"/>
          <w:b/>
          <w:bCs/>
          <w:sz w:val="28"/>
          <w:szCs w:val="28"/>
        </w:rPr>
        <w:t>期限和利率：</w:t>
      </w:r>
      <w:r w:rsidRPr="00BB7B85">
        <w:rPr>
          <w:rFonts w:ascii="仿宋_GB2312" w:eastAsia="仿宋_GB2312" w:hAnsi="仿宋_GB2312" w:cs="仿宋_GB2312" w:hint="eastAsia"/>
          <w:color w:val="000000"/>
          <w:sz w:val="28"/>
          <w:szCs w:val="28"/>
        </w:rPr>
        <w:t>（1）期限管理：根据企业生产经营特点、规模、周期和风险状况等因素，合理设定续贷期2限，续贷期限不超过原贷款的贷款期限且不超过一年，同一笔贷款的续贷次数不超过四次。（2）利率</w:t>
      </w:r>
      <w:r w:rsidRPr="00BB7B85">
        <w:rPr>
          <w:rFonts w:ascii="仿宋_GB2312" w:eastAsia="仿宋_GB2312" w:hAnsi="仿宋_GB2312" w:cs="仿宋_GB2312" w:hint="eastAsia"/>
          <w:color w:val="000000"/>
          <w:sz w:val="28"/>
          <w:szCs w:val="28"/>
        </w:rPr>
        <w:lastRenderedPageBreak/>
        <w:t>管理：利率定价遵循收益覆盖风险和成本的原则，按徽商银行贷款利率定价相关规定，经办行可结合借款人资信、交叉销售情况、综合贡献度等因素综合衡量，与借款人协商定价，原则上不低于原贷款利率，可适度上浮。</w:t>
      </w:r>
    </w:p>
    <w:p w:rsidR="009559C9" w:rsidRPr="00BB7B85" w:rsidRDefault="009559C9" w:rsidP="009559C9">
      <w:pPr>
        <w:rPr>
          <w:rFonts w:ascii="仿宋_GB2312" w:eastAsia="仿宋_GB2312" w:hAnsi="仿宋_GB2312" w:cs="仿宋_GB2312"/>
          <w:color w:val="000000"/>
          <w:sz w:val="28"/>
          <w:szCs w:val="28"/>
        </w:rPr>
      </w:pPr>
      <w:r w:rsidRPr="00BB7B85">
        <w:rPr>
          <w:rFonts w:ascii="仿宋_GB2312" w:eastAsia="仿宋_GB2312" w:hAnsi="仿宋_GB2312" w:cs="仿宋_GB2312" w:hint="eastAsia"/>
          <w:b/>
          <w:bCs/>
          <w:sz w:val="28"/>
          <w:szCs w:val="28"/>
        </w:rPr>
        <w:t>贷款方式：</w:t>
      </w:r>
      <w:r w:rsidRPr="00BB7B85">
        <w:rPr>
          <w:rFonts w:ascii="仿宋_GB2312" w:eastAsia="仿宋_GB2312" w:hAnsi="仿宋_GB2312" w:cs="仿宋_GB2312" w:hint="eastAsia"/>
          <w:color w:val="000000"/>
          <w:sz w:val="28"/>
          <w:szCs w:val="28"/>
        </w:rPr>
        <w:t>质押、抵押、担保公司保证等贷款方式</w:t>
      </w:r>
    </w:p>
    <w:p w:rsidR="009559C9" w:rsidRPr="00BB7B85" w:rsidRDefault="009559C9" w:rsidP="009559C9">
      <w:pPr>
        <w:rPr>
          <w:rFonts w:ascii="仿宋_GB2312" w:eastAsia="仿宋_GB2312" w:hAnsi="仿宋_GB2312" w:cs="仿宋_GB2312"/>
          <w:b/>
          <w:bCs/>
          <w:color w:val="000000"/>
          <w:sz w:val="28"/>
          <w:szCs w:val="28"/>
        </w:rPr>
      </w:pPr>
      <w:r w:rsidRPr="00BB7B85">
        <w:rPr>
          <w:rFonts w:ascii="仿宋_GB2312" w:eastAsia="仿宋_GB2312" w:hAnsi="仿宋_GB2312" w:cs="仿宋_GB2312" w:hint="eastAsia"/>
          <w:b/>
          <w:bCs/>
          <w:color w:val="000000"/>
          <w:sz w:val="28"/>
          <w:szCs w:val="28"/>
        </w:rPr>
        <w:t>联系方式：</w:t>
      </w:r>
    </w:p>
    <w:p w:rsidR="009559C9" w:rsidRPr="00BB7B85" w:rsidRDefault="009559C9" w:rsidP="009559C9">
      <w:pPr>
        <w:ind w:firstLineChars="200" w:firstLine="560"/>
        <w:rPr>
          <w:rFonts w:ascii="仿宋_GB2312" w:eastAsia="仿宋_GB2312" w:hAnsi="仿宋_GB2312" w:cs="仿宋_GB2312"/>
          <w:color w:val="000000"/>
          <w:sz w:val="28"/>
          <w:szCs w:val="28"/>
        </w:rPr>
      </w:pPr>
      <w:r w:rsidRPr="00BB7B85">
        <w:rPr>
          <w:rFonts w:ascii="仿宋_GB2312" w:eastAsia="仿宋_GB2312" w:hAnsi="仿宋_GB2312" w:cs="仿宋_GB2312" w:hint="eastAsia"/>
          <w:color w:val="000000"/>
          <w:sz w:val="28"/>
          <w:szCs w:val="28"/>
        </w:rPr>
        <w:t>所属部门：小企业银行部</w:t>
      </w:r>
    </w:p>
    <w:p w:rsidR="009559C9" w:rsidRPr="00BB7B85" w:rsidRDefault="009559C9" w:rsidP="009559C9">
      <w:pPr>
        <w:ind w:firstLineChars="200" w:firstLine="560"/>
        <w:rPr>
          <w:rFonts w:ascii="仿宋_GB2312" w:eastAsia="仿宋_GB2312" w:hAnsi="仿宋_GB2312" w:cs="仿宋_GB2312"/>
          <w:color w:val="000000"/>
          <w:sz w:val="28"/>
          <w:szCs w:val="28"/>
        </w:rPr>
      </w:pPr>
      <w:r w:rsidRPr="00BB7B85">
        <w:rPr>
          <w:rFonts w:ascii="仿宋_GB2312" w:eastAsia="仿宋_GB2312" w:hAnsi="仿宋_GB2312" w:cs="仿宋_GB2312" w:hint="eastAsia"/>
          <w:color w:val="000000"/>
          <w:sz w:val="28"/>
          <w:szCs w:val="28"/>
        </w:rPr>
        <w:t>刘文龙：0550-3010906</w:t>
      </w: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Default="009559C9" w:rsidP="009559C9">
      <w:pPr>
        <w:rPr>
          <w:rFonts w:ascii="仿宋_GB2312" w:eastAsia="仿宋_GB2312" w:hAnsi="仿宋_GB2312" w:cs="仿宋_GB2312"/>
          <w:sz w:val="28"/>
          <w:szCs w:val="28"/>
        </w:rPr>
      </w:pPr>
    </w:p>
    <w:p w:rsidR="009559C9"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AB7FFE" w:rsidRDefault="009559C9" w:rsidP="009559C9">
      <w:pPr>
        <w:pStyle w:val="1"/>
        <w:jc w:val="left"/>
        <w:rPr>
          <w:rFonts w:ascii="黑体" w:eastAsia="黑体" w:hAnsi="黑体"/>
          <w:b w:val="0"/>
          <w:sz w:val="28"/>
          <w:szCs w:val="28"/>
        </w:rPr>
      </w:pPr>
      <w:bookmarkStart w:id="36" w:name="_Toc35958556"/>
      <w:r w:rsidRPr="00AB7FFE">
        <w:rPr>
          <w:rFonts w:ascii="黑体" w:eastAsia="黑体" w:hAnsi="黑体" w:hint="eastAsia"/>
          <w:b w:val="0"/>
          <w:sz w:val="28"/>
          <w:szCs w:val="28"/>
        </w:rPr>
        <w:lastRenderedPageBreak/>
        <w:t>十三、皖东农村商业银行</w:t>
      </w:r>
      <w:bookmarkEnd w:id="36"/>
    </w:p>
    <w:p w:rsidR="009559C9" w:rsidRPr="00AB7FFE" w:rsidRDefault="009559C9" w:rsidP="009559C9">
      <w:pPr>
        <w:pStyle w:val="a5"/>
        <w:jc w:val="left"/>
        <w:rPr>
          <w:rFonts w:ascii="仿宋_GB2312" w:eastAsia="仿宋_GB2312"/>
          <w:sz w:val="28"/>
          <w:szCs w:val="28"/>
        </w:rPr>
      </w:pPr>
      <w:bookmarkStart w:id="37" w:name="_Toc35958557"/>
      <w:r w:rsidRPr="00AB7FFE">
        <w:rPr>
          <w:rFonts w:ascii="仿宋_GB2312" w:eastAsia="仿宋_GB2312" w:hint="eastAsia"/>
          <w:sz w:val="28"/>
          <w:szCs w:val="28"/>
        </w:rPr>
        <w:t>1.金农</w:t>
      </w:r>
      <w:r w:rsidRPr="00AB7FFE">
        <w:rPr>
          <w:rFonts w:ascii="宋体" w:hAnsi="宋体" w:cs="宋体" w:hint="eastAsia"/>
          <w:sz w:val="28"/>
          <w:szCs w:val="28"/>
        </w:rPr>
        <w:t>﹒</w:t>
      </w:r>
      <w:r w:rsidRPr="00AB7FFE">
        <w:rPr>
          <w:rFonts w:ascii="仿宋_GB2312" w:eastAsia="仿宋_GB2312" w:hAnsi="仿宋_GB2312" w:cs="仿宋_GB2312" w:hint="eastAsia"/>
          <w:sz w:val="28"/>
          <w:szCs w:val="28"/>
        </w:rPr>
        <w:t>信速贷</w:t>
      </w:r>
      <w:bookmarkEnd w:id="37"/>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产品简介：</w:t>
      </w:r>
      <w:r w:rsidRPr="00BB7B85">
        <w:rPr>
          <w:rFonts w:ascii="仿宋_GB2312" w:eastAsia="仿宋_GB2312" w:hAnsi="仿宋_GB2312" w:cs="仿宋_GB2312" w:hint="eastAsia"/>
          <w:sz w:val="28"/>
          <w:szCs w:val="28"/>
        </w:rPr>
        <w:t>根据个体工商户、小微企业主、小微企业等依据纳税、交易流水、信誉状况等办理的流动资金信用贷款，最高授信额度300万元。</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借款人申请条件：</w:t>
      </w:r>
      <w:r w:rsidRPr="00BB7B85">
        <w:rPr>
          <w:rFonts w:ascii="仿宋_GB2312" w:eastAsia="仿宋_GB2312" w:hAnsi="仿宋_GB2312" w:cs="仿宋_GB2312" w:hint="eastAsia"/>
          <w:sz w:val="28"/>
          <w:szCs w:val="28"/>
        </w:rPr>
        <w:t>主要营业场所在皖东农商行服务辖区，资产负债率不高于70%、信用评级为A级（含）以上、纳税企业的纳税状态为“正常”且最新纳税信用等级在B级（含）以上，最近一年的实缴税额应不低于2万元（含），无不良信用记录，在皖东农商行开立结算账户。</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适用对象：</w:t>
      </w:r>
      <w:r w:rsidRPr="00BB7B85">
        <w:rPr>
          <w:rFonts w:ascii="仿宋_GB2312" w:eastAsia="仿宋_GB2312" w:hAnsi="仿宋_GB2312" w:cs="仿宋_GB2312" w:hint="eastAsia"/>
          <w:sz w:val="28"/>
          <w:szCs w:val="28"/>
        </w:rPr>
        <w:t>个体工商户、小微企业主、小微企业</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期限和利率：</w:t>
      </w:r>
      <w:r w:rsidRPr="00BB7B85">
        <w:rPr>
          <w:rFonts w:ascii="仿宋_GB2312" w:eastAsia="仿宋_GB2312" w:hAnsi="仿宋_GB2312" w:cs="仿宋_GB2312" w:hint="eastAsia"/>
          <w:sz w:val="28"/>
          <w:szCs w:val="28"/>
        </w:rPr>
        <w:t>可灵活选择3个月至12个月，最长期限不超过一年；根据皖东农商行贷款利率定价相关规定，结合借款人资信、交叉销售情况、综合贡献度等因素综合衡量。</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贷款方式：</w:t>
      </w:r>
      <w:r w:rsidRPr="00BB7B85">
        <w:rPr>
          <w:rFonts w:ascii="仿宋_GB2312" w:eastAsia="仿宋_GB2312" w:hAnsi="仿宋_GB2312" w:cs="仿宋_GB2312" w:hint="eastAsia"/>
          <w:sz w:val="28"/>
          <w:szCs w:val="28"/>
        </w:rPr>
        <w:t>信用</w:t>
      </w: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BB7B85" w:rsidRDefault="009559C9" w:rsidP="009559C9">
      <w:pPr>
        <w:rPr>
          <w:rFonts w:ascii="仿宋_GB2312" w:eastAsia="仿宋_GB2312" w:hAnsi="仿宋_GB2312" w:cs="仿宋_GB2312"/>
          <w:sz w:val="28"/>
          <w:szCs w:val="28"/>
        </w:rPr>
      </w:pPr>
    </w:p>
    <w:p w:rsidR="009559C9" w:rsidRPr="00AB7FFE" w:rsidRDefault="009559C9" w:rsidP="009559C9">
      <w:pPr>
        <w:pStyle w:val="a5"/>
        <w:jc w:val="left"/>
        <w:rPr>
          <w:rFonts w:ascii="仿宋_GB2312" w:eastAsia="仿宋_GB2312"/>
          <w:sz w:val="28"/>
          <w:szCs w:val="28"/>
        </w:rPr>
      </w:pPr>
      <w:bookmarkStart w:id="38" w:name="_Toc35958558"/>
      <w:r w:rsidRPr="00AB7FFE">
        <w:rPr>
          <w:rFonts w:ascii="仿宋_GB2312" w:eastAsia="仿宋_GB2312" w:hint="eastAsia"/>
          <w:sz w:val="28"/>
          <w:szCs w:val="28"/>
        </w:rPr>
        <w:lastRenderedPageBreak/>
        <w:t>2.金农</w:t>
      </w:r>
      <w:r w:rsidRPr="00AB7FFE">
        <w:rPr>
          <w:rFonts w:ascii="宋体" w:hAnsi="宋体" w:cs="宋体" w:hint="eastAsia"/>
          <w:sz w:val="28"/>
          <w:szCs w:val="28"/>
        </w:rPr>
        <w:t>﹒</w:t>
      </w:r>
      <w:r w:rsidRPr="00AB7FFE">
        <w:rPr>
          <w:rFonts w:ascii="仿宋_GB2312" w:eastAsia="仿宋_GB2312" w:hAnsi="仿宋_GB2312" w:cs="仿宋_GB2312" w:hint="eastAsia"/>
          <w:sz w:val="28"/>
          <w:szCs w:val="28"/>
        </w:rPr>
        <w:t>信</w:t>
      </w:r>
      <w:r w:rsidRPr="00AB7FFE">
        <w:rPr>
          <w:rFonts w:ascii="仿宋_GB2312" w:eastAsia="仿宋_GB2312" w:hint="eastAsia"/>
          <w:sz w:val="28"/>
          <w:szCs w:val="28"/>
        </w:rPr>
        <w:t>E贷</w:t>
      </w:r>
      <w:bookmarkEnd w:id="38"/>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产品简介：</w:t>
      </w:r>
      <w:r w:rsidRPr="00BB7B85">
        <w:rPr>
          <w:rFonts w:ascii="仿宋_GB2312" w:eastAsia="仿宋_GB2312" w:hAnsi="仿宋_GB2312" w:cs="仿宋_GB2312" w:hint="eastAsia"/>
          <w:sz w:val="28"/>
          <w:szCs w:val="28"/>
        </w:rPr>
        <w:t>依托互联网技术，以个人信用为基础，综合利用社会化数据及行内数据，以手机银行为载体，为符合条件的自然人客户提供的线上全流程信贷产品，具有“自助申请、实时授信、随用随贷、随用随还，授信金额最高50万元。</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借款人申请条件：</w:t>
      </w:r>
      <w:r w:rsidRPr="00BB7B85">
        <w:rPr>
          <w:rFonts w:ascii="仿宋_GB2312" w:eastAsia="仿宋_GB2312" w:hAnsi="仿宋_GB2312" w:cs="仿宋_GB2312" w:hint="eastAsia"/>
          <w:sz w:val="28"/>
          <w:szCs w:val="28"/>
        </w:rPr>
        <w:t>具有完全民事行为能力，年龄在18周岁（含）以上、60周岁（含）以下，身体健康的自然人；无重大违法犯罪记录、无恶意逃债等不良行为；借款用途符合国家有关法律、法规及产业政策规定，用于生产经营或个人消费等。</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适用对象：</w:t>
      </w:r>
      <w:r w:rsidRPr="00BB7B85">
        <w:rPr>
          <w:rFonts w:ascii="仿宋_GB2312" w:eastAsia="仿宋_GB2312" w:hAnsi="仿宋_GB2312" w:cs="仿宋_GB2312" w:hint="eastAsia"/>
          <w:sz w:val="28"/>
          <w:szCs w:val="28"/>
        </w:rPr>
        <w:t>个体工商户、小微企业主、小微企业</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期限和利率：</w:t>
      </w:r>
      <w:r w:rsidRPr="00BB7B85">
        <w:rPr>
          <w:rFonts w:ascii="仿宋_GB2312" w:eastAsia="仿宋_GB2312" w:hAnsi="仿宋_GB2312" w:cs="仿宋_GB2312" w:hint="eastAsia"/>
          <w:sz w:val="28"/>
          <w:szCs w:val="28"/>
        </w:rPr>
        <w:t>最长期限一年；实行浮动利率，具体根据系统利率定价模型自动跑批确定执行利率。</w:t>
      </w:r>
    </w:p>
    <w:p w:rsidR="009559C9" w:rsidRPr="00BB7B85" w:rsidRDefault="009559C9" w:rsidP="009559C9">
      <w:pPr>
        <w:rPr>
          <w:rFonts w:ascii="仿宋_GB2312" w:eastAsia="仿宋_GB2312" w:hAnsi="仿宋_GB2312" w:cs="仿宋_GB2312"/>
          <w:sz w:val="28"/>
          <w:szCs w:val="28"/>
        </w:rPr>
      </w:pPr>
      <w:r w:rsidRPr="00BB7B85">
        <w:rPr>
          <w:rFonts w:ascii="仿宋_GB2312" w:eastAsia="仿宋_GB2312" w:hAnsi="仿宋_GB2312" w:cs="仿宋_GB2312" w:hint="eastAsia"/>
          <w:b/>
          <w:bCs/>
          <w:sz w:val="28"/>
          <w:szCs w:val="28"/>
        </w:rPr>
        <w:t>贷款方式：</w:t>
      </w:r>
      <w:r w:rsidRPr="00BB7B85">
        <w:rPr>
          <w:rFonts w:ascii="仿宋_GB2312" w:eastAsia="仿宋_GB2312" w:hAnsi="仿宋_GB2312" w:cs="仿宋_GB2312" w:hint="eastAsia"/>
          <w:sz w:val="28"/>
          <w:szCs w:val="28"/>
        </w:rPr>
        <w:t>信用</w:t>
      </w:r>
    </w:p>
    <w:p w:rsidR="009559C9" w:rsidRPr="00BB7B85" w:rsidRDefault="009559C9" w:rsidP="009559C9">
      <w:pPr>
        <w:ind w:firstLineChars="200" w:firstLine="560"/>
        <w:rPr>
          <w:rFonts w:ascii="仿宋_GB2312" w:eastAsia="仿宋_GB2312" w:hAnsi="仿宋_GB2312" w:cs="仿宋_GB2312"/>
          <w:sz w:val="28"/>
          <w:szCs w:val="28"/>
        </w:rPr>
      </w:pPr>
      <w:r w:rsidRPr="00BB7B85">
        <w:rPr>
          <w:rFonts w:ascii="仿宋_GB2312" w:eastAsia="仿宋_GB2312" w:hAnsi="仿宋_GB2312" w:cs="仿宋_GB2312" w:hint="eastAsia"/>
          <w:sz w:val="28"/>
          <w:szCs w:val="28"/>
        </w:rPr>
        <w:t>业务管理部</w:t>
      </w:r>
    </w:p>
    <w:p w:rsidR="009559C9" w:rsidRPr="00BB7B85" w:rsidRDefault="009559C9" w:rsidP="009559C9">
      <w:pPr>
        <w:ind w:firstLineChars="200" w:firstLine="560"/>
        <w:rPr>
          <w:rFonts w:ascii="仿宋_GB2312" w:eastAsia="仿宋_GB2312" w:hAnsi="仿宋_GB2312" w:cs="仿宋_GB2312"/>
          <w:sz w:val="28"/>
          <w:szCs w:val="28"/>
        </w:rPr>
      </w:pPr>
      <w:r w:rsidRPr="00BB7B85">
        <w:rPr>
          <w:rFonts w:ascii="仿宋_GB2312" w:eastAsia="仿宋_GB2312" w:hAnsi="仿宋_GB2312" w:cs="仿宋_GB2312" w:hint="eastAsia"/>
          <w:sz w:val="28"/>
          <w:szCs w:val="28"/>
        </w:rPr>
        <w:t>童阳：0550-3567107</w:t>
      </w:r>
    </w:p>
    <w:p w:rsidR="009559C9" w:rsidRPr="009559C9" w:rsidRDefault="009559C9" w:rsidP="009559C9">
      <w:pPr>
        <w:jc w:val="left"/>
        <w:rPr>
          <w:rFonts w:ascii="楷体_GB2312" w:eastAsia="楷体_GB2312" w:hAnsi="黑体"/>
          <w:sz w:val="44"/>
          <w:szCs w:val="44"/>
        </w:rPr>
      </w:pPr>
    </w:p>
    <w:sectPr w:rsidR="009559C9" w:rsidRPr="009559C9" w:rsidSect="009559C9">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AB7" w:rsidRDefault="00645AB7" w:rsidP="009559C9">
      <w:r>
        <w:separator/>
      </w:r>
    </w:p>
  </w:endnote>
  <w:endnote w:type="continuationSeparator" w:id="0">
    <w:p w:rsidR="00645AB7" w:rsidRDefault="00645AB7" w:rsidP="00955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F0" w:rsidRDefault="00645AB7">
    <w:pPr>
      <w:pStyle w:val="a4"/>
      <w:jc w:val="center"/>
    </w:pPr>
  </w:p>
  <w:p w:rsidR="002A11F0" w:rsidRDefault="00645AB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634943"/>
      <w:docPartObj>
        <w:docPartGallery w:val="Page Numbers (Bottom of Page)"/>
        <w:docPartUnique/>
      </w:docPartObj>
    </w:sdtPr>
    <w:sdtContent>
      <w:p w:rsidR="009559C9" w:rsidRDefault="00B14D57">
        <w:pPr>
          <w:pStyle w:val="a4"/>
          <w:jc w:val="center"/>
        </w:pPr>
        <w:r>
          <w:fldChar w:fldCharType="begin"/>
        </w:r>
        <w:r w:rsidR="009559C9">
          <w:instrText>PAGE   \* MERGEFORMAT</w:instrText>
        </w:r>
        <w:r>
          <w:fldChar w:fldCharType="separate"/>
        </w:r>
        <w:r w:rsidR="00D823F6" w:rsidRPr="00D823F6">
          <w:rPr>
            <w:noProof/>
            <w:lang w:val="zh-CN"/>
          </w:rPr>
          <w:t>1</w:t>
        </w:r>
        <w:r>
          <w:fldChar w:fldCharType="end"/>
        </w:r>
      </w:p>
    </w:sdtContent>
  </w:sdt>
  <w:p w:rsidR="009559C9" w:rsidRDefault="009559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AB7" w:rsidRDefault="00645AB7" w:rsidP="009559C9">
      <w:r>
        <w:separator/>
      </w:r>
    </w:p>
  </w:footnote>
  <w:footnote w:type="continuationSeparator" w:id="0">
    <w:p w:rsidR="00645AB7" w:rsidRDefault="00645AB7" w:rsidP="009559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2316"/>
    <w:rsid w:val="00007A9E"/>
    <w:rsid w:val="001C51AC"/>
    <w:rsid w:val="00645AB7"/>
    <w:rsid w:val="007B1108"/>
    <w:rsid w:val="00823439"/>
    <w:rsid w:val="009559C9"/>
    <w:rsid w:val="009D4382"/>
    <w:rsid w:val="00A86C2B"/>
    <w:rsid w:val="00B14D57"/>
    <w:rsid w:val="00BB2316"/>
    <w:rsid w:val="00D10F9F"/>
    <w:rsid w:val="00D823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D57"/>
    <w:pPr>
      <w:widowControl w:val="0"/>
      <w:jc w:val="both"/>
    </w:pPr>
    <w:rPr>
      <w:kern w:val="2"/>
      <w:sz w:val="21"/>
      <w:szCs w:val="24"/>
    </w:rPr>
  </w:style>
  <w:style w:type="paragraph" w:styleId="1">
    <w:name w:val="heading 1"/>
    <w:basedOn w:val="a"/>
    <w:next w:val="a"/>
    <w:link w:val="1Char"/>
    <w:uiPriority w:val="9"/>
    <w:qFormat/>
    <w:rsid w:val="009559C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9559C9"/>
    <w:pPr>
      <w:ind w:leftChars="2500" w:left="100"/>
    </w:pPr>
  </w:style>
  <w:style w:type="character" w:customStyle="1" w:styleId="Char">
    <w:name w:val="日期 Char"/>
    <w:basedOn w:val="a0"/>
    <w:link w:val="a3"/>
    <w:rsid w:val="009559C9"/>
    <w:rPr>
      <w:kern w:val="2"/>
      <w:sz w:val="21"/>
      <w:szCs w:val="24"/>
    </w:rPr>
  </w:style>
  <w:style w:type="character" w:customStyle="1" w:styleId="1Char">
    <w:name w:val="标题 1 Char"/>
    <w:basedOn w:val="a0"/>
    <w:link w:val="1"/>
    <w:uiPriority w:val="9"/>
    <w:rsid w:val="009559C9"/>
    <w:rPr>
      <w:b/>
      <w:bCs/>
      <w:kern w:val="44"/>
      <w:sz w:val="44"/>
      <w:szCs w:val="44"/>
    </w:rPr>
  </w:style>
  <w:style w:type="paragraph" w:styleId="a4">
    <w:name w:val="footer"/>
    <w:basedOn w:val="a"/>
    <w:link w:val="Char0"/>
    <w:uiPriority w:val="99"/>
    <w:unhideWhenUsed/>
    <w:rsid w:val="009559C9"/>
    <w:pPr>
      <w:tabs>
        <w:tab w:val="center" w:pos="4153"/>
        <w:tab w:val="right" w:pos="8306"/>
      </w:tabs>
      <w:snapToGrid w:val="0"/>
      <w:jc w:val="left"/>
    </w:pPr>
    <w:rPr>
      <w:sz w:val="18"/>
    </w:rPr>
  </w:style>
  <w:style w:type="character" w:customStyle="1" w:styleId="Char0">
    <w:name w:val="页脚 Char"/>
    <w:basedOn w:val="a0"/>
    <w:link w:val="a4"/>
    <w:uiPriority w:val="99"/>
    <w:rsid w:val="009559C9"/>
    <w:rPr>
      <w:kern w:val="2"/>
      <w:sz w:val="18"/>
      <w:szCs w:val="24"/>
    </w:rPr>
  </w:style>
  <w:style w:type="paragraph" w:styleId="a5">
    <w:name w:val="Title"/>
    <w:basedOn w:val="a"/>
    <w:next w:val="a"/>
    <w:link w:val="Char1"/>
    <w:uiPriority w:val="10"/>
    <w:qFormat/>
    <w:rsid w:val="009559C9"/>
    <w:pPr>
      <w:spacing w:before="240" w:after="60"/>
      <w:jc w:val="center"/>
      <w:outlineLvl w:val="0"/>
    </w:pPr>
    <w:rPr>
      <w:rFonts w:ascii="Cambria" w:hAnsi="Cambria"/>
      <w:b/>
      <w:bCs/>
      <w:sz w:val="32"/>
      <w:szCs w:val="32"/>
    </w:rPr>
  </w:style>
  <w:style w:type="character" w:customStyle="1" w:styleId="Char1">
    <w:name w:val="标题 Char"/>
    <w:basedOn w:val="a0"/>
    <w:link w:val="a5"/>
    <w:uiPriority w:val="10"/>
    <w:rsid w:val="009559C9"/>
    <w:rPr>
      <w:rFonts w:ascii="Cambria" w:hAnsi="Cambria"/>
      <w:b/>
      <w:bCs/>
      <w:kern w:val="2"/>
      <w:sz w:val="32"/>
      <w:szCs w:val="32"/>
    </w:rPr>
  </w:style>
  <w:style w:type="paragraph" w:styleId="TOC">
    <w:name w:val="TOC Heading"/>
    <w:basedOn w:val="1"/>
    <w:next w:val="a"/>
    <w:uiPriority w:val="39"/>
    <w:semiHidden/>
    <w:unhideWhenUsed/>
    <w:qFormat/>
    <w:rsid w:val="009559C9"/>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9559C9"/>
  </w:style>
  <w:style w:type="character" w:styleId="a6">
    <w:name w:val="Hyperlink"/>
    <w:uiPriority w:val="99"/>
    <w:unhideWhenUsed/>
    <w:rsid w:val="009559C9"/>
    <w:rPr>
      <w:color w:val="0000FF"/>
      <w:u w:val="single"/>
    </w:rPr>
  </w:style>
  <w:style w:type="paragraph" w:styleId="a7">
    <w:name w:val="header"/>
    <w:basedOn w:val="a"/>
    <w:link w:val="Char2"/>
    <w:rsid w:val="009559C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9559C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9559C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9559C9"/>
    <w:pPr>
      <w:ind w:leftChars="2500" w:left="100"/>
    </w:pPr>
  </w:style>
  <w:style w:type="character" w:customStyle="1" w:styleId="Char">
    <w:name w:val="日期 Char"/>
    <w:basedOn w:val="a0"/>
    <w:link w:val="a3"/>
    <w:rsid w:val="009559C9"/>
    <w:rPr>
      <w:kern w:val="2"/>
      <w:sz w:val="21"/>
      <w:szCs w:val="24"/>
    </w:rPr>
  </w:style>
  <w:style w:type="character" w:customStyle="1" w:styleId="1Char">
    <w:name w:val="标题 1 Char"/>
    <w:basedOn w:val="a0"/>
    <w:link w:val="1"/>
    <w:uiPriority w:val="9"/>
    <w:rsid w:val="009559C9"/>
    <w:rPr>
      <w:b/>
      <w:bCs/>
      <w:kern w:val="44"/>
      <w:sz w:val="44"/>
      <w:szCs w:val="44"/>
    </w:rPr>
  </w:style>
  <w:style w:type="paragraph" w:styleId="a4">
    <w:name w:val="footer"/>
    <w:basedOn w:val="a"/>
    <w:link w:val="Char0"/>
    <w:uiPriority w:val="99"/>
    <w:unhideWhenUsed/>
    <w:rsid w:val="009559C9"/>
    <w:pPr>
      <w:tabs>
        <w:tab w:val="center" w:pos="4153"/>
        <w:tab w:val="right" w:pos="8306"/>
      </w:tabs>
      <w:snapToGrid w:val="0"/>
      <w:jc w:val="left"/>
    </w:pPr>
    <w:rPr>
      <w:sz w:val="18"/>
    </w:rPr>
  </w:style>
  <w:style w:type="character" w:customStyle="1" w:styleId="Char0">
    <w:name w:val="页脚 Char"/>
    <w:basedOn w:val="a0"/>
    <w:link w:val="a4"/>
    <w:uiPriority w:val="99"/>
    <w:rsid w:val="009559C9"/>
    <w:rPr>
      <w:kern w:val="2"/>
      <w:sz w:val="18"/>
      <w:szCs w:val="24"/>
    </w:rPr>
  </w:style>
  <w:style w:type="paragraph" w:styleId="a5">
    <w:name w:val="Title"/>
    <w:basedOn w:val="a"/>
    <w:next w:val="a"/>
    <w:link w:val="Char1"/>
    <w:uiPriority w:val="10"/>
    <w:qFormat/>
    <w:rsid w:val="009559C9"/>
    <w:pPr>
      <w:spacing w:before="240" w:after="60"/>
      <w:jc w:val="center"/>
      <w:outlineLvl w:val="0"/>
    </w:pPr>
    <w:rPr>
      <w:rFonts w:ascii="Cambria" w:hAnsi="Cambria"/>
      <w:b/>
      <w:bCs/>
      <w:sz w:val="32"/>
      <w:szCs w:val="32"/>
    </w:rPr>
  </w:style>
  <w:style w:type="character" w:customStyle="1" w:styleId="Char1">
    <w:name w:val="标题 Char"/>
    <w:basedOn w:val="a0"/>
    <w:link w:val="a5"/>
    <w:uiPriority w:val="10"/>
    <w:rsid w:val="009559C9"/>
    <w:rPr>
      <w:rFonts w:ascii="Cambria" w:hAnsi="Cambria"/>
      <w:b/>
      <w:bCs/>
      <w:kern w:val="2"/>
      <w:sz w:val="32"/>
      <w:szCs w:val="32"/>
    </w:rPr>
  </w:style>
  <w:style w:type="paragraph" w:styleId="TOC">
    <w:name w:val="TOC Heading"/>
    <w:basedOn w:val="1"/>
    <w:next w:val="a"/>
    <w:uiPriority w:val="39"/>
    <w:semiHidden/>
    <w:unhideWhenUsed/>
    <w:qFormat/>
    <w:rsid w:val="009559C9"/>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9559C9"/>
  </w:style>
  <w:style w:type="character" w:styleId="a6">
    <w:name w:val="Hyperlink"/>
    <w:uiPriority w:val="99"/>
    <w:unhideWhenUsed/>
    <w:rsid w:val="009559C9"/>
    <w:rPr>
      <w:color w:val="0000FF"/>
      <w:u w:val="single"/>
    </w:rPr>
  </w:style>
  <w:style w:type="paragraph" w:styleId="a7">
    <w:name w:val="header"/>
    <w:basedOn w:val="a"/>
    <w:link w:val="Char2"/>
    <w:rsid w:val="009559C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9559C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3A93-DF8E-4B52-BD80-CACC703B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2170</Words>
  <Characters>12369</Characters>
  <Application>Microsoft Office Word</Application>
  <DocSecurity>0</DocSecurity>
  <Lines>103</Lines>
  <Paragraphs>29</Paragraphs>
  <ScaleCrop>false</ScaleCrop>
  <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weiying li</dc:creator>
  <cp:lastModifiedBy>Administrator</cp:lastModifiedBy>
  <cp:revision>4</cp:revision>
  <dcterms:created xsi:type="dcterms:W3CDTF">2020-03-24T08:18:00Z</dcterms:created>
  <dcterms:modified xsi:type="dcterms:W3CDTF">2020-04-03T02:24:00Z</dcterms:modified>
</cp:coreProperties>
</file>